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80" w:firstRow="0" w:lastRow="0" w:firstColumn="1" w:lastColumn="0" w:noHBand="0" w:noVBand="1"/>
      </w:tblPr>
      <w:tblGrid>
        <w:gridCol w:w="10296"/>
      </w:tblGrid>
      <w:tr w:rsidR="002B0C4A" w:rsidRPr="006D6D96" w:rsidTr="000208C4">
        <w:trPr>
          <w:trHeight w:val="2880"/>
          <w:jc w:val="center"/>
        </w:trPr>
        <w:tc>
          <w:tcPr>
            <w:tcW w:w="5000" w:type="pct"/>
          </w:tcPr>
          <w:p w:rsidR="00F2657D" w:rsidRPr="006D6D96" w:rsidRDefault="002B0C4A" w:rsidP="00F2657D">
            <w:pPr>
              <w:pStyle w:val="NoSpacing"/>
              <w:jc w:val="center"/>
              <w:rPr>
                <w:rFonts w:ascii="Cambria" w:hAnsi="Cambria"/>
                <w:b/>
                <w:caps/>
                <w:sz w:val="36"/>
                <w:szCs w:val="36"/>
              </w:rPr>
            </w:pPr>
            <w:bookmarkStart w:id="0" w:name="_GoBack"/>
            <w:bookmarkEnd w:id="0"/>
            <w:r w:rsidRPr="006D6D96">
              <w:rPr>
                <w:rFonts w:ascii="Cambria" w:hAnsi="Cambria"/>
                <w:b/>
                <w:caps/>
                <w:sz w:val="36"/>
                <w:szCs w:val="36"/>
              </w:rPr>
              <w:t>Trinty roselle foundation</w:t>
            </w:r>
          </w:p>
          <w:p w:rsidR="002B0C4A" w:rsidRPr="006D6D96" w:rsidRDefault="00F2657D" w:rsidP="00F2657D">
            <w:pPr>
              <w:pStyle w:val="NoSpacing"/>
              <w:jc w:val="center"/>
              <w:rPr>
                <w:rFonts w:ascii="Cambria" w:hAnsi="Cambria"/>
                <w:b/>
                <w:caps/>
                <w:sz w:val="36"/>
                <w:szCs w:val="36"/>
              </w:rPr>
            </w:pPr>
            <w:r w:rsidRPr="006D6D96">
              <w:rPr>
                <w:rFonts w:ascii="Cambria" w:hAnsi="Cambria"/>
                <w:b/>
                <w:caps/>
                <w:sz w:val="36"/>
                <w:szCs w:val="36"/>
              </w:rPr>
              <w:t>GIFT ACCEPTANCE POLICY</w:t>
            </w:r>
          </w:p>
          <w:p w:rsidR="00F2657D" w:rsidRPr="006D6D96" w:rsidRDefault="00F2657D" w:rsidP="00F2657D">
            <w:pPr>
              <w:pStyle w:val="NoSpacing"/>
              <w:jc w:val="center"/>
              <w:rPr>
                <w:rFonts w:ascii="Cambria" w:hAnsi="Cambria"/>
                <w:b/>
                <w:caps/>
                <w:sz w:val="36"/>
                <w:szCs w:val="36"/>
              </w:rPr>
            </w:pPr>
          </w:p>
          <w:p w:rsidR="000208C4" w:rsidRPr="004B35C5" w:rsidRDefault="00BF7EF5" w:rsidP="00BF7EF5">
            <w:pPr>
              <w:pStyle w:val="Heading1"/>
              <w:jc w:val="center"/>
              <w:rPr>
                <w:rFonts w:ascii="Cambria" w:hAnsi="Cambria"/>
                <w:sz w:val="36"/>
                <w:szCs w:val="36"/>
              </w:rPr>
            </w:pPr>
            <w:r w:rsidRPr="004B35C5">
              <w:rPr>
                <w:rFonts w:ascii="Cambria" w:hAnsi="Cambria"/>
                <w:sz w:val="36"/>
                <w:szCs w:val="36"/>
              </w:rPr>
              <w:t>MAY</w:t>
            </w:r>
            <w:r w:rsidR="00F2657D" w:rsidRPr="004B35C5">
              <w:rPr>
                <w:rFonts w:ascii="Cambria" w:hAnsi="Cambria"/>
                <w:sz w:val="36"/>
                <w:szCs w:val="36"/>
              </w:rPr>
              <w:t>, 201</w:t>
            </w:r>
            <w:r w:rsidRPr="004B35C5">
              <w:rPr>
                <w:rFonts w:ascii="Cambria" w:hAnsi="Cambria"/>
                <w:sz w:val="36"/>
                <w:szCs w:val="36"/>
              </w:rPr>
              <w:t>3</w:t>
            </w:r>
          </w:p>
        </w:tc>
      </w:tr>
      <w:tr w:rsidR="002B0C4A" w:rsidRPr="006D6D96" w:rsidTr="000208C4">
        <w:trPr>
          <w:trHeight w:val="1440"/>
          <w:jc w:val="center"/>
        </w:trPr>
        <w:tc>
          <w:tcPr>
            <w:tcW w:w="5000" w:type="pct"/>
            <w:vAlign w:val="center"/>
          </w:tcPr>
          <w:p w:rsidR="000208C4" w:rsidRDefault="000208C4" w:rsidP="000208C4">
            <w:pPr>
              <w:jc w:val="center"/>
              <w:rPr>
                <w:sz w:val="28"/>
                <w:szCs w:val="28"/>
                <w:u w:val="single"/>
              </w:rPr>
            </w:pPr>
            <w:r>
              <w:rPr>
                <w:sz w:val="28"/>
                <w:szCs w:val="28"/>
              </w:rPr>
              <w:t xml:space="preserve">                                         </w:t>
            </w:r>
            <w:r w:rsidRPr="000208C4">
              <w:rPr>
                <w:sz w:val="28"/>
                <w:szCs w:val="28"/>
                <w:u w:val="single"/>
              </w:rPr>
              <w:t>Page</w:t>
            </w:r>
          </w:p>
          <w:p w:rsidR="000208C4" w:rsidRPr="000208C4" w:rsidRDefault="000208C4" w:rsidP="000208C4">
            <w:pPr>
              <w:jc w:val="center"/>
              <w:rPr>
                <w:sz w:val="28"/>
                <w:szCs w:val="28"/>
                <w:u w:val="single"/>
              </w:rPr>
            </w:pPr>
          </w:p>
          <w:p w:rsidR="002B0C4A" w:rsidRDefault="000208C4" w:rsidP="000208C4">
            <w:pPr>
              <w:jc w:val="center"/>
              <w:rPr>
                <w:sz w:val="28"/>
                <w:szCs w:val="28"/>
              </w:rPr>
            </w:pPr>
            <w:r>
              <w:rPr>
                <w:sz w:val="28"/>
                <w:szCs w:val="28"/>
              </w:rPr>
              <w:t>Policy Statement                 2</w:t>
            </w:r>
          </w:p>
          <w:p w:rsidR="00084AEE" w:rsidRDefault="00084AEE" w:rsidP="000208C4">
            <w:pPr>
              <w:jc w:val="center"/>
              <w:rPr>
                <w:sz w:val="28"/>
                <w:szCs w:val="28"/>
              </w:rPr>
            </w:pPr>
          </w:p>
          <w:p w:rsidR="000208C4" w:rsidRDefault="00084AEE" w:rsidP="000208C4">
            <w:pPr>
              <w:jc w:val="center"/>
              <w:rPr>
                <w:sz w:val="28"/>
                <w:szCs w:val="28"/>
              </w:rPr>
            </w:pPr>
            <w:r>
              <w:rPr>
                <w:sz w:val="28"/>
                <w:szCs w:val="28"/>
              </w:rPr>
              <w:t xml:space="preserve">Undesignated Gifts              2                       </w:t>
            </w:r>
          </w:p>
          <w:p w:rsidR="00084AEE" w:rsidRDefault="00084AEE" w:rsidP="000208C4">
            <w:pPr>
              <w:jc w:val="center"/>
              <w:rPr>
                <w:sz w:val="28"/>
                <w:szCs w:val="28"/>
              </w:rPr>
            </w:pPr>
          </w:p>
          <w:p w:rsidR="00084AEE" w:rsidRDefault="00084AEE" w:rsidP="000208C4">
            <w:pPr>
              <w:jc w:val="center"/>
              <w:rPr>
                <w:sz w:val="28"/>
                <w:szCs w:val="28"/>
              </w:rPr>
            </w:pPr>
            <w:r>
              <w:rPr>
                <w:sz w:val="28"/>
                <w:szCs w:val="28"/>
              </w:rPr>
              <w:t xml:space="preserve">Designated Gifts                  </w:t>
            </w:r>
            <w:r w:rsidR="00050850">
              <w:rPr>
                <w:sz w:val="28"/>
                <w:szCs w:val="28"/>
              </w:rPr>
              <w:t>2</w:t>
            </w:r>
          </w:p>
          <w:p w:rsidR="00084AEE" w:rsidRDefault="00084AEE" w:rsidP="000208C4">
            <w:pPr>
              <w:jc w:val="center"/>
              <w:rPr>
                <w:sz w:val="28"/>
                <w:szCs w:val="28"/>
              </w:rPr>
            </w:pPr>
          </w:p>
          <w:p w:rsidR="00084AEE" w:rsidRDefault="00084AEE" w:rsidP="000208C4">
            <w:pPr>
              <w:jc w:val="center"/>
              <w:rPr>
                <w:sz w:val="28"/>
                <w:szCs w:val="28"/>
              </w:rPr>
            </w:pPr>
            <w:r>
              <w:rPr>
                <w:sz w:val="28"/>
                <w:szCs w:val="28"/>
              </w:rPr>
              <w:t>School Endowment Fund     3</w:t>
            </w:r>
          </w:p>
          <w:p w:rsidR="00084AEE" w:rsidRDefault="00084AEE" w:rsidP="000208C4">
            <w:pPr>
              <w:jc w:val="center"/>
              <w:rPr>
                <w:sz w:val="28"/>
                <w:szCs w:val="28"/>
              </w:rPr>
            </w:pPr>
          </w:p>
          <w:p w:rsidR="00084AEE" w:rsidRPr="000208C4" w:rsidRDefault="00084AEE" w:rsidP="00050850">
            <w:pPr>
              <w:jc w:val="center"/>
              <w:rPr>
                <w:sz w:val="28"/>
                <w:szCs w:val="28"/>
              </w:rPr>
            </w:pPr>
            <w:r>
              <w:rPr>
                <w:sz w:val="28"/>
                <w:szCs w:val="28"/>
              </w:rPr>
              <w:t xml:space="preserve">Church Endowment Fund     </w:t>
            </w:r>
            <w:r w:rsidR="00050850">
              <w:rPr>
                <w:sz w:val="28"/>
                <w:szCs w:val="28"/>
              </w:rPr>
              <w:t>4</w:t>
            </w:r>
          </w:p>
        </w:tc>
      </w:tr>
      <w:tr w:rsidR="002B0C4A" w:rsidRPr="006D6D96" w:rsidTr="000208C4">
        <w:trPr>
          <w:trHeight w:val="720"/>
          <w:jc w:val="center"/>
        </w:trPr>
        <w:tc>
          <w:tcPr>
            <w:tcW w:w="5000" w:type="pct"/>
            <w:vAlign w:val="center"/>
          </w:tcPr>
          <w:p w:rsidR="002B0C4A" w:rsidRPr="006D6D96" w:rsidRDefault="002B0C4A" w:rsidP="00E609EF">
            <w:pPr>
              <w:pStyle w:val="NoSpacing"/>
              <w:rPr>
                <w:rFonts w:ascii="Cambria" w:hAnsi="Cambria"/>
                <w:sz w:val="44"/>
                <w:szCs w:val="44"/>
              </w:rPr>
            </w:pPr>
          </w:p>
        </w:tc>
      </w:tr>
      <w:tr w:rsidR="002B0C4A" w:rsidRPr="006D6D96" w:rsidTr="000208C4">
        <w:trPr>
          <w:trHeight w:val="360"/>
          <w:jc w:val="center"/>
        </w:trPr>
        <w:tc>
          <w:tcPr>
            <w:tcW w:w="5000" w:type="pct"/>
            <w:vAlign w:val="center"/>
          </w:tcPr>
          <w:p w:rsidR="002B0C4A" w:rsidRPr="006D6D96" w:rsidRDefault="002B0C4A" w:rsidP="00E609EF">
            <w:pPr>
              <w:pStyle w:val="NoSpacing"/>
            </w:pPr>
          </w:p>
        </w:tc>
      </w:tr>
      <w:tr w:rsidR="002B0C4A" w:rsidRPr="006D6D96" w:rsidTr="000208C4">
        <w:trPr>
          <w:trHeight w:val="360"/>
          <w:jc w:val="center"/>
        </w:trPr>
        <w:tc>
          <w:tcPr>
            <w:tcW w:w="5000" w:type="pct"/>
            <w:vAlign w:val="center"/>
          </w:tcPr>
          <w:p w:rsidR="002B0C4A" w:rsidRPr="006D6D96" w:rsidRDefault="002B0C4A" w:rsidP="00F2657D">
            <w:pPr>
              <w:pStyle w:val="Title"/>
              <w:jc w:val="left"/>
            </w:pPr>
          </w:p>
        </w:tc>
      </w:tr>
      <w:tr w:rsidR="002B0C4A" w:rsidRPr="000208C4" w:rsidTr="000208C4">
        <w:trPr>
          <w:trHeight w:val="360"/>
          <w:jc w:val="center"/>
        </w:trPr>
        <w:tc>
          <w:tcPr>
            <w:tcW w:w="5000" w:type="pct"/>
            <w:vAlign w:val="center"/>
          </w:tcPr>
          <w:p w:rsidR="002B0C4A" w:rsidRPr="000208C4" w:rsidRDefault="002B0C4A" w:rsidP="00F2657D">
            <w:pPr>
              <w:pStyle w:val="BodyText"/>
              <w:rPr>
                <w:rFonts w:cs="Arial"/>
                <w:b/>
                <w:bCs/>
              </w:rPr>
            </w:pPr>
          </w:p>
        </w:tc>
      </w:tr>
    </w:tbl>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0208C4" w:rsidRDefault="000208C4" w:rsidP="00E609EF">
      <w:pPr>
        <w:pStyle w:val="Header"/>
        <w:rPr>
          <w:rFonts w:ascii="Arial" w:hAnsi="Arial" w:cs="Arial"/>
          <w:sz w:val="24"/>
          <w:szCs w:val="24"/>
        </w:rPr>
      </w:pPr>
    </w:p>
    <w:p w:rsidR="00A51157" w:rsidRPr="000208C4" w:rsidRDefault="00F2657D" w:rsidP="00E609EF">
      <w:pPr>
        <w:pStyle w:val="Header"/>
        <w:rPr>
          <w:rFonts w:ascii="Arial" w:hAnsi="Arial" w:cs="Arial"/>
          <w:sz w:val="24"/>
          <w:szCs w:val="24"/>
        </w:rPr>
      </w:pPr>
      <w:r w:rsidRPr="000208C4">
        <w:rPr>
          <w:rFonts w:ascii="Arial" w:hAnsi="Arial" w:cs="Arial"/>
          <w:sz w:val="24"/>
          <w:szCs w:val="24"/>
        </w:rPr>
        <w:lastRenderedPageBreak/>
        <w:t xml:space="preserve">This Gift Acceptance Policy gives direction to the Foundation's receipt of gifts that will keep our Foundation a servant to both the donors and gifts.  It sets for a consistent and working framework for gifts of cash or non-cash property for annual, capital or endowed purposes.  </w:t>
      </w:r>
      <w:r w:rsidR="00A51157" w:rsidRPr="000208C4">
        <w:rPr>
          <w:rFonts w:ascii="Arial" w:hAnsi="Arial" w:cs="Arial"/>
          <w:sz w:val="24"/>
          <w:szCs w:val="24"/>
        </w:rPr>
        <w:t>These policies should follow a</w:t>
      </w:r>
      <w:r w:rsidRPr="000208C4">
        <w:rPr>
          <w:rFonts w:ascii="Arial" w:hAnsi="Arial" w:cs="Arial"/>
          <w:sz w:val="24"/>
          <w:szCs w:val="24"/>
        </w:rPr>
        <w:t xml:space="preserve"> pattern that will help fund, protect and project the mission of the Foundation and its ministries currently and in the future.</w:t>
      </w:r>
    </w:p>
    <w:p w:rsidR="00A51157" w:rsidRDefault="00A51157" w:rsidP="00FF3BEA">
      <w:pPr>
        <w:widowControl w:val="0"/>
        <w:rPr>
          <w:rFonts w:ascii="Arial" w:hAnsi="Arial"/>
          <w:sz w:val="24"/>
          <w:szCs w:val="24"/>
        </w:rPr>
      </w:pPr>
    </w:p>
    <w:p w:rsidR="007F0153" w:rsidRDefault="00A51157" w:rsidP="00FF3BEA">
      <w:pPr>
        <w:widowControl w:val="0"/>
        <w:rPr>
          <w:rFonts w:ascii="Arial" w:hAnsi="Arial"/>
          <w:sz w:val="24"/>
          <w:szCs w:val="24"/>
        </w:rPr>
      </w:pPr>
      <w:r>
        <w:rPr>
          <w:rFonts w:ascii="Arial" w:hAnsi="Arial"/>
          <w:sz w:val="24"/>
          <w:szCs w:val="24"/>
        </w:rPr>
        <w:t xml:space="preserve">The Foundation will comply with all federal, state and municipal laws.  The Foundation Board will ensure accurate use of designated gifts, optimal management of all funds, and truthful </w:t>
      </w:r>
      <w:r w:rsidRPr="0090622B">
        <w:rPr>
          <w:rFonts w:ascii="Arial" w:hAnsi="Arial"/>
          <w:sz w:val="24"/>
          <w:szCs w:val="24"/>
        </w:rPr>
        <w:t>reporting.</w:t>
      </w:r>
      <w:r w:rsidR="00320707" w:rsidRPr="0090622B">
        <w:rPr>
          <w:rFonts w:ascii="Arial" w:hAnsi="Arial"/>
          <w:sz w:val="24"/>
          <w:szCs w:val="24"/>
        </w:rPr>
        <w:t xml:space="preserve">  An annual audit will be performed by a certified auditing firm approved by the Foundation Board.</w:t>
      </w:r>
      <w:r w:rsidR="00F2657D" w:rsidRPr="00FF3BEA">
        <w:rPr>
          <w:rFonts w:ascii="Arial" w:hAnsi="Arial"/>
          <w:sz w:val="24"/>
          <w:szCs w:val="24"/>
        </w:rPr>
        <w:br/>
      </w:r>
      <w:r w:rsidR="00F2657D" w:rsidRPr="00FF3BEA">
        <w:rPr>
          <w:rFonts w:ascii="Arial" w:hAnsi="Arial"/>
          <w:sz w:val="24"/>
          <w:szCs w:val="24"/>
        </w:rPr>
        <w:br/>
        <w:t>It is essential for the planned giving program of the Foundation to implement a low-key, informational approach, which creates an active interest on the part of members who respond.</w:t>
      </w:r>
      <w:r w:rsidR="007F0153">
        <w:rPr>
          <w:rFonts w:ascii="Arial" w:hAnsi="Arial"/>
          <w:sz w:val="24"/>
          <w:szCs w:val="24"/>
        </w:rPr>
        <w:t xml:space="preserve">  </w:t>
      </w:r>
    </w:p>
    <w:p w:rsidR="007F0153" w:rsidRDefault="007F0153" w:rsidP="00FF3BEA">
      <w:pPr>
        <w:widowControl w:val="0"/>
        <w:rPr>
          <w:rFonts w:ascii="Arial" w:hAnsi="Arial"/>
          <w:sz w:val="24"/>
          <w:szCs w:val="24"/>
        </w:rPr>
      </w:pPr>
    </w:p>
    <w:p w:rsidR="00084AEE" w:rsidRDefault="007F0153" w:rsidP="00FF3BEA">
      <w:pPr>
        <w:widowControl w:val="0"/>
        <w:rPr>
          <w:rFonts w:ascii="Arial" w:hAnsi="Arial"/>
          <w:sz w:val="24"/>
          <w:szCs w:val="24"/>
        </w:rPr>
      </w:pPr>
      <w:r>
        <w:rPr>
          <w:rFonts w:ascii="Arial" w:hAnsi="Arial"/>
          <w:sz w:val="24"/>
          <w:szCs w:val="24"/>
        </w:rPr>
        <w:t xml:space="preserve">All donors will receive personalized receipt and acknowledgement within 10 business days of receipt of the gift. </w:t>
      </w:r>
    </w:p>
    <w:p w:rsidR="00F2657D" w:rsidRPr="00FF3BEA" w:rsidRDefault="00F2657D" w:rsidP="00FF3BEA">
      <w:pPr>
        <w:widowControl w:val="0"/>
      </w:pPr>
    </w:p>
    <w:p w:rsidR="00F2657D" w:rsidRDefault="00F2657D" w:rsidP="00A51157">
      <w:pPr>
        <w:pStyle w:val="Heading1"/>
        <w:rPr>
          <w:rFonts w:ascii="Arial" w:hAnsi="Arial"/>
          <w:b w:val="0"/>
        </w:rPr>
      </w:pPr>
      <w:r w:rsidRPr="00A51157">
        <w:rPr>
          <w:rFonts w:ascii="Arial" w:hAnsi="Arial"/>
          <w:b w:val="0"/>
        </w:rPr>
        <w:t xml:space="preserve">Gifts the Trinity Roselle Foundation can receive include but are </w:t>
      </w:r>
      <w:r w:rsidR="00190A7B" w:rsidRPr="00A51157">
        <w:rPr>
          <w:rFonts w:ascii="Arial" w:hAnsi="Arial"/>
          <w:b w:val="0"/>
        </w:rPr>
        <w:t>not limited to:</w:t>
      </w:r>
    </w:p>
    <w:p w:rsidR="007F0153" w:rsidRPr="007F0153" w:rsidRDefault="007F0153" w:rsidP="007F0153"/>
    <w:p w:rsidR="00F2657D" w:rsidRDefault="00F2657D" w:rsidP="00F2657D">
      <w:pPr>
        <w:pStyle w:val="Heading1"/>
        <w:numPr>
          <w:ilvl w:val="3"/>
          <w:numId w:val="1"/>
        </w:numPr>
        <w:rPr>
          <w:rFonts w:ascii="Arial" w:hAnsi="Arial"/>
          <w:b w:val="0"/>
        </w:rPr>
      </w:pPr>
      <w:r>
        <w:rPr>
          <w:rFonts w:ascii="Arial" w:hAnsi="Arial"/>
          <w:b w:val="0"/>
        </w:rPr>
        <w:t>Cash</w:t>
      </w:r>
      <w:r w:rsidR="00084AEE">
        <w:rPr>
          <w:rFonts w:ascii="Arial" w:hAnsi="Arial"/>
          <w:b w:val="0"/>
        </w:rPr>
        <w:t xml:space="preserve">  </w:t>
      </w:r>
    </w:p>
    <w:p w:rsidR="00F2657D" w:rsidRDefault="00F2657D" w:rsidP="00F2657D">
      <w:pPr>
        <w:pStyle w:val="Heading1"/>
        <w:numPr>
          <w:ilvl w:val="3"/>
          <w:numId w:val="1"/>
        </w:numPr>
        <w:rPr>
          <w:rFonts w:ascii="Arial" w:hAnsi="Arial"/>
          <w:b w:val="0"/>
        </w:rPr>
      </w:pPr>
      <w:r>
        <w:rPr>
          <w:rFonts w:ascii="Arial" w:hAnsi="Arial"/>
          <w:b w:val="0"/>
        </w:rPr>
        <w:t>Stocks and Bonds (Securities)</w:t>
      </w:r>
    </w:p>
    <w:p w:rsidR="00F2657D" w:rsidRDefault="00F2657D" w:rsidP="00F2657D">
      <w:pPr>
        <w:pStyle w:val="Heading1"/>
        <w:numPr>
          <w:ilvl w:val="3"/>
          <w:numId w:val="1"/>
        </w:numPr>
        <w:rPr>
          <w:rFonts w:ascii="Arial" w:hAnsi="Arial"/>
          <w:b w:val="0"/>
        </w:rPr>
      </w:pPr>
      <w:r>
        <w:rPr>
          <w:rFonts w:ascii="Arial" w:hAnsi="Arial"/>
          <w:b w:val="0"/>
        </w:rPr>
        <w:t>Life Insurance Annuities</w:t>
      </w:r>
    </w:p>
    <w:p w:rsidR="00F2657D" w:rsidRDefault="00F2657D" w:rsidP="00F2657D">
      <w:pPr>
        <w:pStyle w:val="Heading1"/>
        <w:numPr>
          <w:ilvl w:val="3"/>
          <w:numId w:val="1"/>
        </w:numPr>
        <w:rPr>
          <w:rFonts w:ascii="Arial" w:hAnsi="Arial"/>
          <w:b w:val="0"/>
        </w:rPr>
      </w:pPr>
      <w:r>
        <w:rPr>
          <w:rFonts w:ascii="Arial" w:hAnsi="Arial"/>
          <w:b w:val="0"/>
        </w:rPr>
        <w:t>Qualified and Non-Qualified Retirement Plans</w:t>
      </w:r>
    </w:p>
    <w:p w:rsidR="00F2657D" w:rsidRDefault="00F2657D" w:rsidP="00F2657D">
      <w:pPr>
        <w:pStyle w:val="Heading1"/>
        <w:numPr>
          <w:ilvl w:val="3"/>
          <w:numId w:val="1"/>
        </w:numPr>
        <w:rPr>
          <w:rFonts w:ascii="Arial" w:hAnsi="Arial"/>
          <w:b w:val="0"/>
        </w:rPr>
      </w:pPr>
      <w:r>
        <w:rPr>
          <w:rFonts w:ascii="Arial" w:hAnsi="Arial"/>
          <w:b w:val="0"/>
        </w:rPr>
        <w:t>Items of Property</w:t>
      </w:r>
    </w:p>
    <w:p w:rsidR="00F2657D" w:rsidRDefault="00F2657D" w:rsidP="00F2657D">
      <w:pPr>
        <w:pStyle w:val="Heading1"/>
        <w:numPr>
          <w:ilvl w:val="3"/>
          <w:numId w:val="1"/>
        </w:numPr>
        <w:rPr>
          <w:rFonts w:ascii="Arial" w:hAnsi="Arial"/>
          <w:b w:val="0"/>
        </w:rPr>
      </w:pPr>
      <w:r>
        <w:rPr>
          <w:rFonts w:ascii="Arial" w:hAnsi="Arial"/>
          <w:b w:val="0"/>
        </w:rPr>
        <w:t>Real Estate</w:t>
      </w:r>
    </w:p>
    <w:p w:rsidR="00F2657D" w:rsidRDefault="00F2657D" w:rsidP="00F2657D">
      <w:pPr>
        <w:pStyle w:val="Heading1"/>
        <w:numPr>
          <w:ilvl w:val="3"/>
          <w:numId w:val="1"/>
        </w:numPr>
        <w:rPr>
          <w:rFonts w:ascii="Arial" w:hAnsi="Arial"/>
          <w:b w:val="0"/>
        </w:rPr>
      </w:pPr>
      <w:r>
        <w:rPr>
          <w:rFonts w:ascii="Arial" w:hAnsi="Arial"/>
          <w:b w:val="0"/>
        </w:rPr>
        <w:t>Bequests from trusts and Wills</w:t>
      </w:r>
    </w:p>
    <w:p w:rsidR="00F2657D" w:rsidRDefault="00F2657D" w:rsidP="00F2657D">
      <w:pPr>
        <w:pStyle w:val="Heading1"/>
        <w:numPr>
          <w:ilvl w:val="3"/>
          <w:numId w:val="1"/>
        </w:numPr>
        <w:rPr>
          <w:rFonts w:ascii="Arial" w:hAnsi="Arial"/>
          <w:b w:val="0"/>
        </w:rPr>
      </w:pPr>
      <w:r>
        <w:rPr>
          <w:rFonts w:ascii="Arial" w:hAnsi="Arial"/>
          <w:b w:val="0"/>
        </w:rPr>
        <w:t>Donor Advised Funds</w:t>
      </w:r>
    </w:p>
    <w:p w:rsidR="00F2657D" w:rsidRDefault="00F2657D" w:rsidP="00F2657D">
      <w:pPr>
        <w:pStyle w:val="Heading1"/>
        <w:numPr>
          <w:ilvl w:val="3"/>
          <w:numId w:val="1"/>
        </w:numPr>
        <w:rPr>
          <w:rFonts w:ascii="Arial" w:hAnsi="Arial"/>
          <w:b w:val="0"/>
        </w:rPr>
      </w:pPr>
      <w:r>
        <w:rPr>
          <w:rFonts w:ascii="Arial" w:hAnsi="Arial"/>
          <w:b w:val="0"/>
        </w:rPr>
        <w:t>Charitable Remainder Trusts</w:t>
      </w:r>
    </w:p>
    <w:p w:rsidR="00F2657D" w:rsidRDefault="00F2657D" w:rsidP="00F2657D">
      <w:pPr>
        <w:pStyle w:val="Heading1"/>
        <w:numPr>
          <w:ilvl w:val="3"/>
          <w:numId w:val="1"/>
        </w:numPr>
        <w:rPr>
          <w:rFonts w:ascii="Arial" w:hAnsi="Arial"/>
          <w:b w:val="0"/>
        </w:rPr>
      </w:pPr>
      <w:r>
        <w:rPr>
          <w:rFonts w:ascii="Arial" w:hAnsi="Arial"/>
          <w:b w:val="0"/>
        </w:rPr>
        <w:t>Charitable Lead Trusts</w:t>
      </w:r>
    </w:p>
    <w:p w:rsidR="00190A7B" w:rsidRDefault="00F2657D" w:rsidP="00F2657D">
      <w:pPr>
        <w:pStyle w:val="Heading1"/>
        <w:numPr>
          <w:ilvl w:val="3"/>
          <w:numId w:val="1"/>
        </w:numPr>
        <w:rPr>
          <w:rFonts w:ascii="Arial" w:hAnsi="Arial"/>
          <w:b w:val="0"/>
        </w:rPr>
      </w:pPr>
      <w:r>
        <w:rPr>
          <w:rFonts w:ascii="Arial" w:hAnsi="Arial"/>
          <w:b w:val="0"/>
        </w:rPr>
        <w:t>Endowments</w:t>
      </w:r>
      <w:r w:rsidR="00A51157">
        <w:rPr>
          <w:rFonts w:ascii="Arial" w:hAnsi="Arial"/>
          <w:b w:val="0"/>
        </w:rPr>
        <w:t xml:space="preserve"> – School and Church</w:t>
      </w:r>
    </w:p>
    <w:p w:rsidR="00A9502D" w:rsidRDefault="00A9502D" w:rsidP="00305ACC">
      <w:pPr>
        <w:rPr>
          <w:rFonts w:ascii="Arial" w:hAnsi="Arial" w:cs="Arial"/>
          <w:sz w:val="24"/>
          <w:szCs w:val="24"/>
        </w:rPr>
      </w:pPr>
    </w:p>
    <w:p w:rsidR="003B7C2E" w:rsidRDefault="00A9502D" w:rsidP="00B02AE2">
      <w:pPr>
        <w:numPr>
          <w:ilvl w:val="0"/>
          <w:numId w:val="3"/>
        </w:numPr>
        <w:rPr>
          <w:rFonts w:ascii="Arial" w:hAnsi="Arial" w:cs="Arial"/>
          <w:sz w:val="24"/>
          <w:szCs w:val="24"/>
        </w:rPr>
      </w:pPr>
      <w:r>
        <w:rPr>
          <w:rFonts w:ascii="Arial" w:hAnsi="Arial" w:cs="Arial"/>
          <w:sz w:val="24"/>
          <w:szCs w:val="24"/>
        </w:rPr>
        <w:t xml:space="preserve"> </w:t>
      </w:r>
      <w:r w:rsidRPr="00084AEE">
        <w:rPr>
          <w:rFonts w:ascii="Arial" w:hAnsi="Arial" w:cs="Arial"/>
          <w:b/>
          <w:sz w:val="24"/>
          <w:szCs w:val="24"/>
        </w:rPr>
        <w:t>Undesignated gifts</w:t>
      </w:r>
      <w:r>
        <w:rPr>
          <w:rFonts w:ascii="Arial" w:hAnsi="Arial" w:cs="Arial"/>
          <w:sz w:val="24"/>
          <w:szCs w:val="24"/>
        </w:rPr>
        <w:t xml:space="preserve">:  </w:t>
      </w:r>
    </w:p>
    <w:p w:rsidR="00A9502D" w:rsidRDefault="00A9502D" w:rsidP="003B7C2E">
      <w:pPr>
        <w:ind w:left="864"/>
        <w:rPr>
          <w:rFonts w:ascii="Arial" w:hAnsi="Arial" w:cs="Arial"/>
          <w:sz w:val="24"/>
          <w:szCs w:val="24"/>
        </w:rPr>
      </w:pPr>
      <w:r>
        <w:rPr>
          <w:rFonts w:ascii="Arial" w:hAnsi="Arial" w:cs="Arial"/>
          <w:sz w:val="24"/>
          <w:szCs w:val="24"/>
        </w:rPr>
        <w:t>Any gifts received without designation from t</w:t>
      </w:r>
      <w:r w:rsidR="002641F7">
        <w:rPr>
          <w:rFonts w:ascii="Arial" w:hAnsi="Arial" w:cs="Arial"/>
          <w:sz w:val="24"/>
          <w:szCs w:val="24"/>
        </w:rPr>
        <w:t>he donor will be directed as follows:</w:t>
      </w:r>
    </w:p>
    <w:p w:rsidR="000208C4" w:rsidRDefault="000208C4" w:rsidP="000208C4">
      <w:pPr>
        <w:ind w:left="720"/>
        <w:rPr>
          <w:rFonts w:ascii="Arial" w:hAnsi="Arial" w:cs="Arial"/>
          <w:sz w:val="24"/>
          <w:szCs w:val="24"/>
        </w:rPr>
      </w:pPr>
    </w:p>
    <w:p w:rsidR="002641F7" w:rsidRPr="0090622B" w:rsidRDefault="00320707" w:rsidP="00B02AE2">
      <w:pPr>
        <w:numPr>
          <w:ilvl w:val="0"/>
          <w:numId w:val="2"/>
        </w:numPr>
        <w:rPr>
          <w:rFonts w:ascii="Arial" w:hAnsi="Arial" w:cs="Arial"/>
          <w:sz w:val="24"/>
          <w:szCs w:val="24"/>
        </w:rPr>
      </w:pPr>
      <w:r w:rsidRPr="0090622B">
        <w:rPr>
          <w:rFonts w:ascii="Arial" w:hAnsi="Arial" w:cs="Arial"/>
          <w:sz w:val="24"/>
          <w:szCs w:val="24"/>
        </w:rPr>
        <w:t>20</w:t>
      </w:r>
      <w:r w:rsidR="00B35644" w:rsidRPr="0090622B">
        <w:rPr>
          <w:rFonts w:ascii="Arial" w:hAnsi="Arial" w:cs="Arial"/>
          <w:sz w:val="24"/>
          <w:szCs w:val="24"/>
        </w:rPr>
        <w:t xml:space="preserve">% to the Foundation </w:t>
      </w:r>
      <w:r w:rsidR="00BC3D2B" w:rsidRPr="0090622B">
        <w:rPr>
          <w:rFonts w:ascii="Arial" w:hAnsi="Arial" w:cs="Arial"/>
          <w:sz w:val="24"/>
          <w:szCs w:val="24"/>
        </w:rPr>
        <w:t>for Board designation</w:t>
      </w:r>
    </w:p>
    <w:p w:rsidR="002641F7" w:rsidRPr="0090622B" w:rsidRDefault="00320707" w:rsidP="00B02AE2">
      <w:pPr>
        <w:numPr>
          <w:ilvl w:val="0"/>
          <w:numId w:val="2"/>
        </w:numPr>
        <w:rPr>
          <w:rFonts w:ascii="Arial" w:hAnsi="Arial" w:cs="Arial"/>
          <w:sz w:val="24"/>
          <w:szCs w:val="24"/>
        </w:rPr>
      </w:pPr>
      <w:r w:rsidRPr="0090622B">
        <w:rPr>
          <w:rFonts w:ascii="Arial" w:hAnsi="Arial" w:cs="Arial"/>
          <w:sz w:val="24"/>
          <w:szCs w:val="24"/>
        </w:rPr>
        <w:t>40</w:t>
      </w:r>
      <w:r w:rsidR="002641F7" w:rsidRPr="0090622B">
        <w:rPr>
          <w:rFonts w:ascii="Arial" w:hAnsi="Arial" w:cs="Arial"/>
          <w:sz w:val="24"/>
          <w:szCs w:val="24"/>
        </w:rPr>
        <w:t xml:space="preserve">% to the </w:t>
      </w:r>
      <w:r w:rsidR="00A51157" w:rsidRPr="0090622B">
        <w:rPr>
          <w:rFonts w:ascii="Arial" w:hAnsi="Arial" w:cs="Arial"/>
          <w:sz w:val="24"/>
          <w:szCs w:val="24"/>
        </w:rPr>
        <w:t>Church Endowment Fund.</w:t>
      </w:r>
    </w:p>
    <w:p w:rsidR="002641F7" w:rsidRDefault="00320707" w:rsidP="00B02AE2">
      <w:pPr>
        <w:numPr>
          <w:ilvl w:val="0"/>
          <w:numId w:val="2"/>
        </w:numPr>
        <w:rPr>
          <w:rFonts w:ascii="Arial" w:hAnsi="Arial" w:cs="Arial"/>
          <w:sz w:val="24"/>
          <w:szCs w:val="24"/>
        </w:rPr>
      </w:pPr>
      <w:r w:rsidRPr="0090622B">
        <w:rPr>
          <w:rFonts w:ascii="Arial" w:hAnsi="Arial" w:cs="Arial"/>
          <w:sz w:val="24"/>
          <w:szCs w:val="24"/>
        </w:rPr>
        <w:t>40</w:t>
      </w:r>
      <w:r w:rsidR="002641F7" w:rsidRPr="0090622B">
        <w:rPr>
          <w:rFonts w:ascii="Arial" w:hAnsi="Arial" w:cs="Arial"/>
          <w:sz w:val="24"/>
          <w:szCs w:val="24"/>
        </w:rPr>
        <w:t>% to</w:t>
      </w:r>
      <w:r w:rsidR="002641F7">
        <w:rPr>
          <w:rFonts w:ascii="Arial" w:hAnsi="Arial" w:cs="Arial"/>
          <w:sz w:val="24"/>
          <w:szCs w:val="24"/>
        </w:rPr>
        <w:t xml:space="preserve"> </w:t>
      </w:r>
      <w:r w:rsidR="00BF7EF5">
        <w:rPr>
          <w:rFonts w:ascii="Arial" w:hAnsi="Arial" w:cs="Arial"/>
          <w:sz w:val="24"/>
          <w:szCs w:val="24"/>
        </w:rPr>
        <w:t xml:space="preserve">be evenly distributed between </w:t>
      </w:r>
      <w:r w:rsidR="002641F7">
        <w:rPr>
          <w:rFonts w:ascii="Arial" w:hAnsi="Arial" w:cs="Arial"/>
          <w:sz w:val="24"/>
          <w:szCs w:val="24"/>
        </w:rPr>
        <w:t xml:space="preserve">the Ken Black </w:t>
      </w:r>
      <w:r w:rsidR="00BF7EF5">
        <w:rPr>
          <w:rFonts w:ascii="Arial" w:hAnsi="Arial" w:cs="Arial"/>
          <w:sz w:val="24"/>
          <w:szCs w:val="24"/>
        </w:rPr>
        <w:t xml:space="preserve">Tuition Reduction Fund and the </w:t>
      </w:r>
      <w:r w:rsidR="002641F7">
        <w:rPr>
          <w:rFonts w:ascii="Arial" w:hAnsi="Arial" w:cs="Arial"/>
          <w:sz w:val="24"/>
          <w:szCs w:val="24"/>
        </w:rPr>
        <w:t>School Endowment Fund.</w:t>
      </w:r>
    </w:p>
    <w:p w:rsidR="002641F7" w:rsidRDefault="002641F7" w:rsidP="002641F7">
      <w:pPr>
        <w:rPr>
          <w:rFonts w:ascii="Arial" w:hAnsi="Arial" w:cs="Arial"/>
          <w:sz w:val="24"/>
          <w:szCs w:val="24"/>
        </w:rPr>
      </w:pPr>
    </w:p>
    <w:p w:rsidR="003B7C2E" w:rsidRDefault="00A51157" w:rsidP="000208C4">
      <w:pPr>
        <w:numPr>
          <w:ilvl w:val="1"/>
          <w:numId w:val="1"/>
        </w:numPr>
        <w:rPr>
          <w:rFonts w:ascii="Arial" w:hAnsi="Arial" w:cs="Arial"/>
          <w:sz w:val="24"/>
          <w:szCs w:val="24"/>
        </w:rPr>
      </w:pPr>
      <w:r w:rsidRPr="00084AEE">
        <w:rPr>
          <w:rFonts w:ascii="Arial" w:hAnsi="Arial" w:cs="Arial"/>
          <w:b/>
          <w:sz w:val="24"/>
          <w:szCs w:val="24"/>
        </w:rPr>
        <w:t xml:space="preserve">Donor </w:t>
      </w:r>
      <w:r w:rsidR="002641F7" w:rsidRPr="00084AEE">
        <w:rPr>
          <w:rFonts w:ascii="Arial" w:hAnsi="Arial" w:cs="Arial"/>
          <w:b/>
          <w:sz w:val="24"/>
          <w:szCs w:val="24"/>
        </w:rPr>
        <w:t xml:space="preserve">Designated </w:t>
      </w:r>
      <w:r w:rsidR="00BC3D2B" w:rsidRPr="00084AEE">
        <w:rPr>
          <w:rFonts w:ascii="Arial" w:hAnsi="Arial" w:cs="Arial"/>
          <w:b/>
          <w:sz w:val="24"/>
          <w:szCs w:val="24"/>
        </w:rPr>
        <w:t xml:space="preserve">or Restricted </w:t>
      </w:r>
      <w:r w:rsidR="002641F7" w:rsidRPr="00084AEE">
        <w:rPr>
          <w:rFonts w:ascii="Arial" w:hAnsi="Arial" w:cs="Arial"/>
          <w:b/>
          <w:sz w:val="24"/>
          <w:szCs w:val="24"/>
        </w:rPr>
        <w:t>gifts</w:t>
      </w:r>
      <w:r w:rsidR="002641F7">
        <w:rPr>
          <w:rFonts w:ascii="Arial" w:hAnsi="Arial" w:cs="Arial"/>
          <w:sz w:val="24"/>
          <w:szCs w:val="24"/>
        </w:rPr>
        <w:t xml:space="preserve">:  </w:t>
      </w:r>
    </w:p>
    <w:p w:rsidR="00DF28B3" w:rsidRDefault="002641F7" w:rsidP="003B7C2E">
      <w:pPr>
        <w:ind w:left="864"/>
        <w:rPr>
          <w:rFonts w:ascii="Arial" w:hAnsi="Arial" w:cs="Arial"/>
          <w:sz w:val="24"/>
          <w:szCs w:val="24"/>
        </w:rPr>
      </w:pPr>
      <w:r>
        <w:rPr>
          <w:rFonts w:ascii="Arial" w:hAnsi="Arial" w:cs="Arial"/>
          <w:sz w:val="24"/>
          <w:szCs w:val="24"/>
        </w:rPr>
        <w:t>The Foundation will individually consider each donors intended designation relative</w:t>
      </w:r>
      <w:r w:rsidR="00320707">
        <w:rPr>
          <w:rFonts w:ascii="Arial" w:hAnsi="Arial" w:cs="Arial"/>
          <w:sz w:val="24"/>
          <w:szCs w:val="24"/>
        </w:rPr>
        <w:t xml:space="preserve"> to its practicality and current </w:t>
      </w:r>
      <w:r>
        <w:rPr>
          <w:rFonts w:ascii="Arial" w:hAnsi="Arial" w:cs="Arial"/>
          <w:sz w:val="24"/>
          <w:szCs w:val="24"/>
        </w:rPr>
        <w:t>needs of</w:t>
      </w:r>
      <w:r w:rsidR="00595B32">
        <w:rPr>
          <w:rFonts w:ascii="Arial" w:hAnsi="Arial" w:cs="Arial"/>
          <w:sz w:val="24"/>
          <w:szCs w:val="24"/>
        </w:rPr>
        <w:t xml:space="preserve"> the </w:t>
      </w:r>
      <w:r w:rsidR="00977763">
        <w:rPr>
          <w:rFonts w:ascii="Arial" w:hAnsi="Arial" w:cs="Arial"/>
          <w:sz w:val="24"/>
          <w:szCs w:val="24"/>
        </w:rPr>
        <w:t>F</w:t>
      </w:r>
      <w:r w:rsidR="00595B32">
        <w:rPr>
          <w:rFonts w:ascii="Arial" w:hAnsi="Arial" w:cs="Arial"/>
          <w:sz w:val="24"/>
          <w:szCs w:val="24"/>
        </w:rPr>
        <w:t>oundat</w:t>
      </w:r>
      <w:r w:rsidR="0090622B">
        <w:rPr>
          <w:rFonts w:ascii="Arial" w:hAnsi="Arial" w:cs="Arial"/>
          <w:sz w:val="24"/>
          <w:szCs w:val="24"/>
        </w:rPr>
        <w:t xml:space="preserve">ion.  </w:t>
      </w:r>
      <w:r w:rsidR="0090622B" w:rsidRPr="004B35C5">
        <w:rPr>
          <w:rFonts w:ascii="Arial" w:hAnsi="Arial" w:cs="Arial"/>
          <w:sz w:val="24"/>
          <w:szCs w:val="24"/>
        </w:rPr>
        <w:t>As needed</w:t>
      </w:r>
      <w:r w:rsidRPr="004B35C5">
        <w:rPr>
          <w:rFonts w:ascii="Arial" w:hAnsi="Arial" w:cs="Arial"/>
          <w:sz w:val="24"/>
          <w:szCs w:val="24"/>
        </w:rPr>
        <w:t>,</w:t>
      </w:r>
      <w:r w:rsidR="00595B32">
        <w:rPr>
          <w:rFonts w:ascii="Arial" w:hAnsi="Arial" w:cs="Arial"/>
          <w:sz w:val="24"/>
          <w:szCs w:val="24"/>
        </w:rPr>
        <w:t xml:space="preserve"> a</w:t>
      </w:r>
      <w:r>
        <w:rPr>
          <w:rFonts w:ascii="Arial" w:hAnsi="Arial" w:cs="Arial"/>
          <w:sz w:val="24"/>
          <w:szCs w:val="24"/>
        </w:rPr>
        <w:t xml:space="preserve"> Foundation representative will meet the donor to discuss applicability and alternative designations as appropriat</w:t>
      </w:r>
      <w:r w:rsidR="0040100C">
        <w:rPr>
          <w:rFonts w:ascii="Arial" w:hAnsi="Arial" w:cs="Arial"/>
          <w:sz w:val="24"/>
          <w:szCs w:val="24"/>
        </w:rPr>
        <w:t>e.</w:t>
      </w:r>
    </w:p>
    <w:p w:rsidR="004E4E08" w:rsidRDefault="004E4E08" w:rsidP="00305ACC">
      <w:pPr>
        <w:rPr>
          <w:rFonts w:ascii="Arial" w:hAnsi="Arial" w:cs="Arial"/>
          <w:sz w:val="24"/>
          <w:szCs w:val="24"/>
        </w:rPr>
      </w:pPr>
    </w:p>
    <w:p w:rsidR="00D75163" w:rsidRDefault="003B7C2E" w:rsidP="000208C4">
      <w:pPr>
        <w:numPr>
          <w:ilvl w:val="1"/>
          <w:numId w:val="1"/>
        </w:numPr>
        <w:rPr>
          <w:rFonts w:ascii="Arial" w:hAnsi="Arial" w:cs="Arial"/>
          <w:sz w:val="24"/>
          <w:szCs w:val="24"/>
        </w:rPr>
      </w:pPr>
      <w:r>
        <w:rPr>
          <w:rFonts w:ascii="Arial" w:hAnsi="Arial" w:cs="Arial"/>
          <w:b/>
          <w:sz w:val="24"/>
          <w:szCs w:val="24"/>
        </w:rPr>
        <w:br w:type="page"/>
      </w:r>
      <w:r w:rsidR="00A51157" w:rsidRPr="00084AEE">
        <w:rPr>
          <w:rFonts w:ascii="Arial" w:hAnsi="Arial" w:cs="Arial"/>
          <w:b/>
          <w:sz w:val="24"/>
          <w:szCs w:val="24"/>
        </w:rPr>
        <w:lastRenderedPageBreak/>
        <w:t>School Endowment</w:t>
      </w:r>
      <w:r w:rsidR="00A51157">
        <w:rPr>
          <w:rFonts w:ascii="Arial" w:hAnsi="Arial" w:cs="Arial"/>
          <w:sz w:val="24"/>
          <w:szCs w:val="24"/>
        </w:rPr>
        <w:t xml:space="preserve"> </w:t>
      </w:r>
      <w:r w:rsidR="00D75163" w:rsidRPr="00D75163">
        <w:rPr>
          <w:rFonts w:ascii="Arial" w:hAnsi="Arial" w:cs="Arial"/>
          <w:b/>
          <w:sz w:val="24"/>
          <w:szCs w:val="24"/>
        </w:rPr>
        <w:t>Funds</w:t>
      </w:r>
      <w:r w:rsidR="00D75163">
        <w:rPr>
          <w:rFonts w:ascii="Arial" w:hAnsi="Arial" w:cs="Arial"/>
          <w:sz w:val="24"/>
          <w:szCs w:val="24"/>
        </w:rPr>
        <w:t xml:space="preserve"> </w:t>
      </w:r>
    </w:p>
    <w:p w:rsidR="00D75163" w:rsidRDefault="00D75163" w:rsidP="00D75163">
      <w:pPr>
        <w:pStyle w:val="ListParagraph"/>
        <w:rPr>
          <w:rFonts w:ascii="Arial" w:hAnsi="Arial" w:cs="Arial"/>
          <w:sz w:val="24"/>
          <w:szCs w:val="24"/>
        </w:rPr>
      </w:pPr>
    </w:p>
    <w:p w:rsidR="00357643" w:rsidRDefault="00A51157" w:rsidP="00357643">
      <w:pPr>
        <w:numPr>
          <w:ilvl w:val="2"/>
          <w:numId w:val="1"/>
        </w:numPr>
        <w:ind w:left="1440"/>
        <w:rPr>
          <w:rFonts w:ascii="Arial" w:hAnsi="Arial" w:cs="Arial"/>
          <w:b/>
          <w:sz w:val="24"/>
          <w:szCs w:val="24"/>
        </w:rPr>
      </w:pPr>
      <w:r w:rsidRPr="00D75163">
        <w:rPr>
          <w:rFonts w:ascii="Arial" w:hAnsi="Arial" w:cs="Arial"/>
          <w:b/>
          <w:sz w:val="24"/>
          <w:szCs w:val="24"/>
        </w:rPr>
        <w:t xml:space="preserve">Ken Black </w:t>
      </w:r>
      <w:r w:rsidR="00D75163" w:rsidRPr="00D75163">
        <w:rPr>
          <w:rFonts w:ascii="Arial" w:hAnsi="Arial" w:cs="Arial"/>
          <w:b/>
          <w:sz w:val="24"/>
          <w:szCs w:val="24"/>
        </w:rPr>
        <w:t xml:space="preserve">Tuition Reduction </w:t>
      </w:r>
      <w:r w:rsidRPr="00D75163">
        <w:rPr>
          <w:rFonts w:ascii="Arial" w:hAnsi="Arial" w:cs="Arial"/>
          <w:b/>
          <w:sz w:val="24"/>
          <w:szCs w:val="24"/>
        </w:rPr>
        <w:t>Fund</w:t>
      </w:r>
    </w:p>
    <w:p w:rsidR="00C54F76" w:rsidRPr="00D75163" w:rsidRDefault="00C54F76" w:rsidP="00C54F76">
      <w:pPr>
        <w:ind w:left="936"/>
        <w:rPr>
          <w:rFonts w:ascii="Arial" w:hAnsi="Arial" w:cs="Arial"/>
          <w:b/>
          <w:sz w:val="24"/>
          <w:szCs w:val="24"/>
        </w:rPr>
      </w:pPr>
    </w:p>
    <w:p w:rsidR="00A51157" w:rsidRDefault="004E4E08" w:rsidP="00B02AE2">
      <w:pPr>
        <w:numPr>
          <w:ilvl w:val="0"/>
          <w:numId w:val="5"/>
        </w:numPr>
        <w:rPr>
          <w:rFonts w:ascii="Arial" w:hAnsi="Arial" w:cs="Arial"/>
          <w:sz w:val="24"/>
          <w:szCs w:val="24"/>
        </w:rPr>
      </w:pPr>
      <w:r>
        <w:rPr>
          <w:rFonts w:ascii="Arial" w:hAnsi="Arial" w:cs="Arial"/>
          <w:sz w:val="24"/>
          <w:szCs w:val="24"/>
        </w:rPr>
        <w:t>The purpose of th</w:t>
      </w:r>
      <w:r w:rsidR="00D75163">
        <w:rPr>
          <w:rFonts w:ascii="Arial" w:hAnsi="Arial" w:cs="Arial"/>
          <w:sz w:val="24"/>
          <w:szCs w:val="24"/>
        </w:rPr>
        <w:t xml:space="preserve">is board-designated </w:t>
      </w:r>
      <w:r>
        <w:rPr>
          <w:rFonts w:ascii="Arial" w:hAnsi="Arial" w:cs="Arial"/>
          <w:sz w:val="24"/>
          <w:szCs w:val="24"/>
        </w:rPr>
        <w:t xml:space="preserve">endowment fund is to reduce the net tuition charged to all Trinity School students.  The grant for all students is to be applied to the net charge after congregation ownership and member student deductions have been applied. </w:t>
      </w:r>
    </w:p>
    <w:p w:rsidR="004E4E08" w:rsidRDefault="004E4E08" w:rsidP="004E4E08">
      <w:pPr>
        <w:ind w:left="2880"/>
        <w:rPr>
          <w:rFonts w:ascii="Arial" w:hAnsi="Arial" w:cs="Arial"/>
          <w:sz w:val="24"/>
          <w:szCs w:val="24"/>
        </w:rPr>
      </w:pPr>
    </w:p>
    <w:p w:rsidR="004E4E08" w:rsidRPr="00D75163" w:rsidRDefault="00595B32" w:rsidP="00B02AE2">
      <w:pPr>
        <w:numPr>
          <w:ilvl w:val="0"/>
          <w:numId w:val="5"/>
        </w:numPr>
        <w:rPr>
          <w:rFonts w:ascii="Arial" w:hAnsi="Arial" w:cs="Arial"/>
          <w:sz w:val="24"/>
          <w:szCs w:val="24"/>
        </w:rPr>
      </w:pPr>
      <w:r w:rsidRPr="00D75163">
        <w:rPr>
          <w:rFonts w:ascii="Arial" w:hAnsi="Arial" w:cs="Arial"/>
          <w:sz w:val="24"/>
          <w:szCs w:val="24"/>
        </w:rPr>
        <w:t xml:space="preserve">Donations to this fund should be made payable to the Trinity Roselle Foundation with a notation directing it </w:t>
      </w:r>
      <w:r w:rsidR="00D75163" w:rsidRPr="00D75163">
        <w:rPr>
          <w:rFonts w:ascii="Arial" w:hAnsi="Arial" w:cs="Arial"/>
          <w:sz w:val="24"/>
          <w:szCs w:val="24"/>
        </w:rPr>
        <w:t>for “Tuition Reduction” or for the “Ken Black Fund”.</w:t>
      </w:r>
    </w:p>
    <w:p w:rsidR="004E4E08" w:rsidRDefault="004E4E08" w:rsidP="004E4E08">
      <w:pPr>
        <w:ind w:left="2880"/>
        <w:rPr>
          <w:rFonts w:ascii="Arial" w:hAnsi="Arial" w:cs="Arial"/>
          <w:sz w:val="24"/>
          <w:szCs w:val="24"/>
        </w:rPr>
      </w:pPr>
    </w:p>
    <w:p w:rsidR="004E4E08" w:rsidRDefault="004E4E08" w:rsidP="00B02AE2">
      <w:pPr>
        <w:numPr>
          <w:ilvl w:val="0"/>
          <w:numId w:val="5"/>
        </w:numPr>
        <w:rPr>
          <w:rFonts w:ascii="Arial" w:hAnsi="Arial" w:cs="Arial"/>
          <w:sz w:val="24"/>
          <w:szCs w:val="24"/>
        </w:rPr>
      </w:pPr>
      <w:r>
        <w:rPr>
          <w:rFonts w:ascii="Arial" w:hAnsi="Arial" w:cs="Arial"/>
          <w:sz w:val="24"/>
          <w:szCs w:val="24"/>
        </w:rPr>
        <w:t>Personalized receipt and acknowledgement will be delivered to each d</w:t>
      </w:r>
      <w:r w:rsidR="007F0153">
        <w:rPr>
          <w:rFonts w:ascii="Arial" w:hAnsi="Arial" w:cs="Arial"/>
          <w:sz w:val="24"/>
          <w:szCs w:val="24"/>
        </w:rPr>
        <w:t xml:space="preserve">onor and </w:t>
      </w:r>
      <w:r>
        <w:rPr>
          <w:rFonts w:ascii="Arial" w:hAnsi="Arial" w:cs="Arial"/>
          <w:sz w:val="24"/>
          <w:szCs w:val="24"/>
        </w:rPr>
        <w:t>will include a note from the school principal.</w:t>
      </w:r>
    </w:p>
    <w:p w:rsidR="004E4E08" w:rsidRDefault="004E4E08" w:rsidP="004E4E08">
      <w:pPr>
        <w:rPr>
          <w:rFonts w:ascii="Arial" w:hAnsi="Arial" w:cs="Arial"/>
          <w:sz w:val="24"/>
          <w:szCs w:val="24"/>
        </w:rPr>
      </w:pPr>
    </w:p>
    <w:p w:rsidR="004E4E08" w:rsidRPr="00D75163" w:rsidRDefault="00595B32" w:rsidP="00B02AE2">
      <w:pPr>
        <w:numPr>
          <w:ilvl w:val="0"/>
          <w:numId w:val="5"/>
        </w:numPr>
        <w:rPr>
          <w:rFonts w:ascii="Arial" w:hAnsi="Arial" w:cs="Arial"/>
          <w:sz w:val="24"/>
          <w:szCs w:val="24"/>
        </w:rPr>
      </w:pPr>
      <w:r>
        <w:rPr>
          <w:rFonts w:ascii="Arial" w:hAnsi="Arial" w:cs="Arial"/>
          <w:sz w:val="24"/>
          <w:szCs w:val="24"/>
        </w:rPr>
        <w:t xml:space="preserve"> </w:t>
      </w:r>
      <w:r w:rsidRPr="00D75163">
        <w:rPr>
          <w:rFonts w:ascii="Arial" w:hAnsi="Arial" w:cs="Arial"/>
          <w:sz w:val="24"/>
          <w:szCs w:val="24"/>
        </w:rPr>
        <w:t>A minimum of 5% of the fund’s balance as of May 30</w:t>
      </w:r>
      <w:r w:rsidRPr="00D75163">
        <w:rPr>
          <w:rFonts w:ascii="Arial" w:hAnsi="Arial" w:cs="Arial"/>
          <w:sz w:val="24"/>
          <w:szCs w:val="24"/>
          <w:vertAlign w:val="superscript"/>
        </w:rPr>
        <w:t>th</w:t>
      </w:r>
      <w:r w:rsidRPr="00D75163">
        <w:rPr>
          <w:rFonts w:ascii="Arial" w:hAnsi="Arial" w:cs="Arial"/>
          <w:sz w:val="24"/>
          <w:szCs w:val="24"/>
        </w:rPr>
        <w:t xml:space="preserve"> of each school year will be evenly allocated to the entire K-8 student body enrolled for the coming year.  The distribution amount will be itemized on each student’s invoice as a “CREDIT” to the net tuition “Provided by the Trinity </w:t>
      </w:r>
      <w:r w:rsidR="00D75163" w:rsidRPr="00D75163">
        <w:rPr>
          <w:rFonts w:ascii="Arial" w:hAnsi="Arial" w:cs="Arial"/>
          <w:sz w:val="24"/>
          <w:szCs w:val="24"/>
        </w:rPr>
        <w:t xml:space="preserve">Roselle Foundation Ken Black Tuition Reduction </w:t>
      </w:r>
      <w:r w:rsidRPr="00D75163">
        <w:rPr>
          <w:rFonts w:ascii="Arial" w:hAnsi="Arial" w:cs="Arial"/>
          <w:sz w:val="24"/>
          <w:szCs w:val="24"/>
        </w:rPr>
        <w:t>Fund.”</w:t>
      </w:r>
    </w:p>
    <w:p w:rsidR="004E4E08" w:rsidRDefault="004E4E08" w:rsidP="004E4E08">
      <w:pPr>
        <w:ind w:left="2880"/>
        <w:rPr>
          <w:rFonts w:ascii="Arial" w:hAnsi="Arial" w:cs="Arial"/>
          <w:sz w:val="24"/>
          <w:szCs w:val="24"/>
        </w:rPr>
      </w:pPr>
    </w:p>
    <w:p w:rsidR="004E4E08" w:rsidRDefault="004E4E08" w:rsidP="00B02AE2">
      <w:pPr>
        <w:numPr>
          <w:ilvl w:val="0"/>
          <w:numId w:val="5"/>
        </w:numPr>
        <w:rPr>
          <w:rFonts w:ascii="Arial" w:hAnsi="Arial" w:cs="Arial"/>
          <w:sz w:val="24"/>
          <w:szCs w:val="24"/>
        </w:rPr>
      </w:pPr>
      <w:r>
        <w:rPr>
          <w:rFonts w:ascii="Arial" w:hAnsi="Arial" w:cs="Arial"/>
          <w:sz w:val="24"/>
          <w:szCs w:val="24"/>
        </w:rPr>
        <w:t>At the Foundation Board’s discretion, an amount greater than the minimum 5% of the principle balance may be allocated.</w:t>
      </w:r>
    </w:p>
    <w:p w:rsidR="004E4E08" w:rsidRDefault="004E4E08" w:rsidP="004E4E08">
      <w:pPr>
        <w:ind w:left="2880"/>
        <w:rPr>
          <w:rFonts w:ascii="Arial" w:hAnsi="Arial" w:cs="Arial"/>
          <w:sz w:val="24"/>
          <w:szCs w:val="24"/>
        </w:rPr>
      </w:pPr>
    </w:p>
    <w:p w:rsidR="004E4E08" w:rsidRDefault="004E4E08" w:rsidP="00B02AE2">
      <w:pPr>
        <w:numPr>
          <w:ilvl w:val="0"/>
          <w:numId w:val="5"/>
        </w:numPr>
        <w:rPr>
          <w:rFonts w:ascii="Arial" w:hAnsi="Arial" w:cs="Arial"/>
          <w:sz w:val="24"/>
          <w:szCs w:val="24"/>
        </w:rPr>
      </w:pPr>
      <w:r>
        <w:rPr>
          <w:rFonts w:ascii="Arial" w:hAnsi="Arial" w:cs="Arial"/>
          <w:sz w:val="24"/>
          <w:szCs w:val="24"/>
        </w:rPr>
        <w:t>Investment of these endowment funds will be in accordance with the investment guidelines for the Foundation.</w:t>
      </w:r>
    </w:p>
    <w:p w:rsidR="00D75163" w:rsidRDefault="00D75163" w:rsidP="00D75163">
      <w:pPr>
        <w:ind w:left="1296"/>
        <w:rPr>
          <w:rFonts w:ascii="Arial" w:hAnsi="Arial" w:cs="Arial"/>
          <w:sz w:val="24"/>
          <w:szCs w:val="24"/>
        </w:rPr>
      </w:pPr>
    </w:p>
    <w:p w:rsidR="00D75163" w:rsidRDefault="00D75163" w:rsidP="00D75163">
      <w:pPr>
        <w:numPr>
          <w:ilvl w:val="2"/>
          <w:numId w:val="1"/>
        </w:numPr>
        <w:ind w:left="1440"/>
        <w:rPr>
          <w:rFonts w:ascii="Arial" w:hAnsi="Arial" w:cs="Arial"/>
          <w:b/>
          <w:sz w:val="24"/>
          <w:szCs w:val="24"/>
        </w:rPr>
      </w:pPr>
      <w:r>
        <w:rPr>
          <w:rFonts w:ascii="Arial" w:hAnsi="Arial" w:cs="Arial"/>
          <w:b/>
          <w:sz w:val="24"/>
          <w:szCs w:val="24"/>
        </w:rPr>
        <w:t xml:space="preserve">School Endowment </w:t>
      </w:r>
      <w:r w:rsidRPr="00D75163">
        <w:rPr>
          <w:rFonts w:ascii="Arial" w:hAnsi="Arial" w:cs="Arial"/>
          <w:b/>
          <w:sz w:val="24"/>
          <w:szCs w:val="24"/>
        </w:rPr>
        <w:t>Fund</w:t>
      </w:r>
    </w:p>
    <w:p w:rsidR="00D75163" w:rsidRPr="00D75163" w:rsidRDefault="00D75163" w:rsidP="00D75163">
      <w:pPr>
        <w:ind w:left="936"/>
        <w:rPr>
          <w:rFonts w:ascii="Arial" w:hAnsi="Arial" w:cs="Arial"/>
          <w:b/>
          <w:sz w:val="24"/>
          <w:szCs w:val="24"/>
        </w:rPr>
      </w:pPr>
    </w:p>
    <w:p w:rsidR="00D75163" w:rsidRDefault="00D75163" w:rsidP="00B02AE2">
      <w:pPr>
        <w:numPr>
          <w:ilvl w:val="0"/>
          <w:numId w:val="6"/>
        </w:numPr>
        <w:rPr>
          <w:rFonts w:ascii="Arial" w:hAnsi="Arial" w:cs="Arial"/>
          <w:sz w:val="24"/>
          <w:szCs w:val="24"/>
        </w:rPr>
      </w:pPr>
      <w:r>
        <w:rPr>
          <w:rFonts w:ascii="Arial" w:hAnsi="Arial" w:cs="Arial"/>
          <w:sz w:val="24"/>
          <w:szCs w:val="24"/>
        </w:rPr>
        <w:t xml:space="preserve">The purpose of this board-designated endowment fund is to reduce the </w:t>
      </w:r>
      <w:r w:rsidR="00BB72DD">
        <w:rPr>
          <w:rFonts w:ascii="Arial" w:hAnsi="Arial" w:cs="Arial"/>
          <w:sz w:val="24"/>
          <w:szCs w:val="24"/>
        </w:rPr>
        <w:t xml:space="preserve">cost of school </w:t>
      </w:r>
      <w:r>
        <w:rPr>
          <w:rFonts w:ascii="Arial" w:hAnsi="Arial" w:cs="Arial"/>
          <w:sz w:val="24"/>
          <w:szCs w:val="24"/>
        </w:rPr>
        <w:t xml:space="preserve">tuition </w:t>
      </w:r>
      <w:r w:rsidR="00BB72DD">
        <w:rPr>
          <w:rFonts w:ascii="Arial" w:hAnsi="Arial" w:cs="Arial"/>
          <w:sz w:val="24"/>
          <w:szCs w:val="24"/>
        </w:rPr>
        <w:t xml:space="preserve">through student aid and scholarships at the discretion of the Principal and receiving all undesignated gifts for the “School Endowment”. </w:t>
      </w:r>
    </w:p>
    <w:p w:rsidR="00D75163" w:rsidRDefault="00D75163" w:rsidP="00D75163">
      <w:pPr>
        <w:ind w:left="2880"/>
        <w:rPr>
          <w:rFonts w:ascii="Arial" w:hAnsi="Arial" w:cs="Arial"/>
          <w:sz w:val="24"/>
          <w:szCs w:val="24"/>
        </w:rPr>
      </w:pPr>
    </w:p>
    <w:p w:rsidR="00D75163" w:rsidRPr="00D75163" w:rsidRDefault="00D75163" w:rsidP="00B02AE2">
      <w:pPr>
        <w:numPr>
          <w:ilvl w:val="0"/>
          <w:numId w:val="7"/>
        </w:numPr>
        <w:rPr>
          <w:rFonts w:ascii="Arial" w:hAnsi="Arial" w:cs="Arial"/>
          <w:sz w:val="24"/>
          <w:szCs w:val="24"/>
        </w:rPr>
      </w:pPr>
      <w:r w:rsidRPr="00D75163">
        <w:rPr>
          <w:rFonts w:ascii="Arial" w:hAnsi="Arial" w:cs="Arial"/>
          <w:sz w:val="24"/>
          <w:szCs w:val="24"/>
        </w:rPr>
        <w:t>Donations to this fund should be made payable to the Trinity Roselle Foundation with a notation directing it for “</w:t>
      </w:r>
      <w:r w:rsidR="00BB72DD">
        <w:rPr>
          <w:rFonts w:ascii="Arial" w:hAnsi="Arial" w:cs="Arial"/>
          <w:sz w:val="24"/>
          <w:szCs w:val="24"/>
        </w:rPr>
        <w:t>School</w:t>
      </w:r>
      <w:r w:rsidRPr="00D75163">
        <w:rPr>
          <w:rFonts w:ascii="Arial" w:hAnsi="Arial" w:cs="Arial"/>
          <w:sz w:val="24"/>
          <w:szCs w:val="24"/>
        </w:rPr>
        <w:t>” or for the “</w:t>
      </w:r>
      <w:r w:rsidR="00BB72DD">
        <w:rPr>
          <w:rFonts w:ascii="Arial" w:hAnsi="Arial" w:cs="Arial"/>
          <w:sz w:val="24"/>
          <w:szCs w:val="24"/>
        </w:rPr>
        <w:t>School Endowment</w:t>
      </w:r>
      <w:r w:rsidRPr="00D75163">
        <w:rPr>
          <w:rFonts w:ascii="Arial" w:hAnsi="Arial" w:cs="Arial"/>
          <w:sz w:val="24"/>
          <w:szCs w:val="24"/>
        </w:rPr>
        <w:t xml:space="preserve"> Fund”.</w:t>
      </w:r>
    </w:p>
    <w:p w:rsidR="00D75163" w:rsidRDefault="00D75163" w:rsidP="00D75163">
      <w:pPr>
        <w:ind w:left="2880"/>
        <w:rPr>
          <w:rFonts w:ascii="Arial" w:hAnsi="Arial" w:cs="Arial"/>
          <w:sz w:val="24"/>
          <w:szCs w:val="24"/>
        </w:rPr>
      </w:pPr>
    </w:p>
    <w:p w:rsidR="00D75163" w:rsidRDefault="00D75163" w:rsidP="00B02AE2">
      <w:pPr>
        <w:numPr>
          <w:ilvl w:val="0"/>
          <w:numId w:val="8"/>
        </w:numPr>
        <w:rPr>
          <w:rFonts w:ascii="Arial" w:hAnsi="Arial" w:cs="Arial"/>
          <w:sz w:val="24"/>
          <w:szCs w:val="24"/>
        </w:rPr>
      </w:pPr>
      <w:r>
        <w:rPr>
          <w:rFonts w:ascii="Arial" w:hAnsi="Arial" w:cs="Arial"/>
          <w:sz w:val="24"/>
          <w:szCs w:val="24"/>
        </w:rPr>
        <w:t>Personalized receipt and acknowledgement will be delivered to each donor and will include a note from the school principal.</w:t>
      </w:r>
    </w:p>
    <w:p w:rsidR="00D75163" w:rsidRDefault="00D75163" w:rsidP="00D75163">
      <w:pPr>
        <w:rPr>
          <w:rFonts w:ascii="Arial" w:hAnsi="Arial" w:cs="Arial"/>
          <w:sz w:val="24"/>
          <w:szCs w:val="24"/>
        </w:rPr>
      </w:pPr>
    </w:p>
    <w:p w:rsidR="00D75163" w:rsidRPr="00D75163" w:rsidRDefault="00D75163" w:rsidP="00B02AE2">
      <w:pPr>
        <w:numPr>
          <w:ilvl w:val="0"/>
          <w:numId w:val="9"/>
        </w:numPr>
        <w:rPr>
          <w:rFonts w:ascii="Arial" w:hAnsi="Arial" w:cs="Arial"/>
          <w:sz w:val="24"/>
          <w:szCs w:val="24"/>
        </w:rPr>
      </w:pPr>
      <w:r>
        <w:rPr>
          <w:rFonts w:ascii="Arial" w:hAnsi="Arial" w:cs="Arial"/>
          <w:sz w:val="24"/>
          <w:szCs w:val="24"/>
        </w:rPr>
        <w:t xml:space="preserve"> </w:t>
      </w:r>
      <w:r w:rsidRPr="00D75163">
        <w:rPr>
          <w:rFonts w:ascii="Arial" w:hAnsi="Arial" w:cs="Arial"/>
          <w:sz w:val="24"/>
          <w:szCs w:val="24"/>
        </w:rPr>
        <w:t>A minimum of 5% of the fund’s balance as of May 30</w:t>
      </w:r>
      <w:r w:rsidRPr="00D75163">
        <w:rPr>
          <w:rFonts w:ascii="Arial" w:hAnsi="Arial" w:cs="Arial"/>
          <w:sz w:val="24"/>
          <w:szCs w:val="24"/>
          <w:vertAlign w:val="superscript"/>
        </w:rPr>
        <w:t>th</w:t>
      </w:r>
      <w:r w:rsidRPr="00D75163">
        <w:rPr>
          <w:rFonts w:ascii="Arial" w:hAnsi="Arial" w:cs="Arial"/>
          <w:sz w:val="24"/>
          <w:szCs w:val="24"/>
        </w:rPr>
        <w:t xml:space="preserve"> of each school year will be </w:t>
      </w:r>
      <w:r w:rsidR="00BB72DD">
        <w:rPr>
          <w:rFonts w:ascii="Arial" w:hAnsi="Arial" w:cs="Arial"/>
          <w:sz w:val="24"/>
          <w:szCs w:val="24"/>
        </w:rPr>
        <w:t>available for request from the School Principal annually. The scholarship amount will be itemized on student aid and scholarship recipient’s invoice as a “CREDIT” to the net tuition “</w:t>
      </w:r>
      <w:r w:rsidRPr="00D75163">
        <w:rPr>
          <w:rFonts w:ascii="Arial" w:hAnsi="Arial" w:cs="Arial"/>
          <w:sz w:val="24"/>
          <w:szCs w:val="24"/>
        </w:rPr>
        <w:t xml:space="preserve">Provided by the Trinity Roselle </w:t>
      </w:r>
      <w:r w:rsidR="00BB72DD">
        <w:rPr>
          <w:rFonts w:ascii="Arial" w:hAnsi="Arial" w:cs="Arial"/>
          <w:sz w:val="24"/>
          <w:szCs w:val="24"/>
        </w:rPr>
        <w:t>Foun</w:t>
      </w:r>
      <w:r w:rsidRPr="00D75163">
        <w:rPr>
          <w:rFonts w:ascii="Arial" w:hAnsi="Arial" w:cs="Arial"/>
          <w:sz w:val="24"/>
          <w:szCs w:val="24"/>
        </w:rPr>
        <w:t xml:space="preserve">dation </w:t>
      </w:r>
      <w:r w:rsidR="00BB72DD">
        <w:rPr>
          <w:rFonts w:ascii="Arial" w:hAnsi="Arial" w:cs="Arial"/>
          <w:sz w:val="24"/>
          <w:szCs w:val="24"/>
        </w:rPr>
        <w:t xml:space="preserve">School Endowment </w:t>
      </w:r>
      <w:r w:rsidRPr="00D75163">
        <w:rPr>
          <w:rFonts w:ascii="Arial" w:hAnsi="Arial" w:cs="Arial"/>
          <w:sz w:val="24"/>
          <w:szCs w:val="24"/>
        </w:rPr>
        <w:t>Fund.”</w:t>
      </w:r>
    </w:p>
    <w:p w:rsidR="00D75163" w:rsidRDefault="00D75163" w:rsidP="00D75163">
      <w:pPr>
        <w:ind w:left="2880"/>
        <w:rPr>
          <w:rFonts w:ascii="Arial" w:hAnsi="Arial" w:cs="Arial"/>
          <w:sz w:val="24"/>
          <w:szCs w:val="24"/>
        </w:rPr>
      </w:pPr>
    </w:p>
    <w:p w:rsidR="00D75163" w:rsidRDefault="00D75163" w:rsidP="00B02AE2">
      <w:pPr>
        <w:numPr>
          <w:ilvl w:val="0"/>
          <w:numId w:val="10"/>
        </w:numPr>
        <w:rPr>
          <w:rFonts w:ascii="Arial" w:hAnsi="Arial" w:cs="Arial"/>
          <w:sz w:val="24"/>
          <w:szCs w:val="24"/>
        </w:rPr>
      </w:pPr>
      <w:r>
        <w:rPr>
          <w:rFonts w:ascii="Arial" w:hAnsi="Arial" w:cs="Arial"/>
          <w:sz w:val="24"/>
          <w:szCs w:val="24"/>
        </w:rPr>
        <w:lastRenderedPageBreak/>
        <w:t>At the Foundation Board’s discretion, an amount greater than the minimum 5% of the principle balance may be allocated.</w:t>
      </w:r>
    </w:p>
    <w:p w:rsidR="00D75163" w:rsidRDefault="00D75163" w:rsidP="00D75163">
      <w:pPr>
        <w:ind w:left="2880"/>
        <w:rPr>
          <w:rFonts w:ascii="Arial" w:hAnsi="Arial" w:cs="Arial"/>
          <w:sz w:val="24"/>
          <w:szCs w:val="24"/>
        </w:rPr>
      </w:pPr>
    </w:p>
    <w:p w:rsidR="00D75163" w:rsidRDefault="00D75163" w:rsidP="00B02AE2">
      <w:pPr>
        <w:numPr>
          <w:ilvl w:val="0"/>
          <w:numId w:val="11"/>
        </w:numPr>
        <w:rPr>
          <w:rFonts w:ascii="Arial" w:hAnsi="Arial" w:cs="Arial"/>
          <w:sz w:val="24"/>
          <w:szCs w:val="24"/>
        </w:rPr>
      </w:pPr>
      <w:r>
        <w:rPr>
          <w:rFonts w:ascii="Arial" w:hAnsi="Arial" w:cs="Arial"/>
          <w:sz w:val="24"/>
          <w:szCs w:val="24"/>
        </w:rPr>
        <w:t>Investment of these endowment funds will be in accordance with the investment guidelines for the Foundation.</w:t>
      </w:r>
    </w:p>
    <w:p w:rsidR="007F0153" w:rsidRPr="0090622B" w:rsidRDefault="007F0153" w:rsidP="007F0153">
      <w:pPr>
        <w:rPr>
          <w:rFonts w:ascii="Arial" w:hAnsi="Arial" w:cs="Arial"/>
          <w:sz w:val="24"/>
          <w:szCs w:val="24"/>
        </w:rPr>
      </w:pPr>
    </w:p>
    <w:p w:rsidR="004E4E08" w:rsidRPr="0090622B" w:rsidRDefault="004E4E08" w:rsidP="000208C4">
      <w:pPr>
        <w:numPr>
          <w:ilvl w:val="1"/>
          <w:numId w:val="1"/>
        </w:numPr>
        <w:rPr>
          <w:rFonts w:ascii="Arial" w:hAnsi="Arial" w:cs="Arial"/>
          <w:b/>
          <w:sz w:val="24"/>
          <w:szCs w:val="24"/>
        </w:rPr>
      </w:pPr>
      <w:r w:rsidRPr="0090622B">
        <w:rPr>
          <w:rFonts w:ascii="Arial" w:hAnsi="Arial" w:cs="Arial"/>
          <w:b/>
          <w:sz w:val="24"/>
          <w:szCs w:val="24"/>
        </w:rPr>
        <w:t>Church Endowment Fund.</w:t>
      </w:r>
    </w:p>
    <w:p w:rsidR="007F0153" w:rsidRPr="0090622B" w:rsidRDefault="007F0153" w:rsidP="007F0153">
      <w:pPr>
        <w:ind w:left="792"/>
        <w:rPr>
          <w:rFonts w:ascii="Arial" w:hAnsi="Arial" w:cs="Arial"/>
          <w:sz w:val="24"/>
          <w:szCs w:val="24"/>
        </w:rPr>
      </w:pPr>
    </w:p>
    <w:p w:rsidR="00A51157" w:rsidRPr="00BB72DD" w:rsidRDefault="00320707" w:rsidP="00B02AE2">
      <w:pPr>
        <w:numPr>
          <w:ilvl w:val="0"/>
          <w:numId w:val="4"/>
        </w:numPr>
        <w:rPr>
          <w:rFonts w:ascii="Arial" w:hAnsi="Arial" w:cs="Arial"/>
          <w:sz w:val="24"/>
          <w:szCs w:val="24"/>
        </w:rPr>
      </w:pPr>
      <w:r w:rsidRPr="0090622B">
        <w:rPr>
          <w:rFonts w:ascii="Arial" w:hAnsi="Arial" w:cs="Arial"/>
          <w:sz w:val="24"/>
          <w:szCs w:val="24"/>
        </w:rPr>
        <w:t xml:space="preserve">The purpose of the Church Endowment Fund is to </w:t>
      </w:r>
      <w:r w:rsidR="006C61F6" w:rsidRPr="0090622B">
        <w:rPr>
          <w:rFonts w:ascii="Arial" w:hAnsi="Arial" w:cs="Arial"/>
          <w:sz w:val="24"/>
          <w:szCs w:val="24"/>
        </w:rPr>
        <w:t>provide for</w:t>
      </w:r>
      <w:r w:rsidRPr="0090622B">
        <w:rPr>
          <w:rFonts w:ascii="Arial" w:hAnsi="Arial" w:cs="Arial"/>
          <w:sz w:val="24"/>
          <w:szCs w:val="24"/>
        </w:rPr>
        <w:t xml:space="preserve"> the future preservation and </w:t>
      </w:r>
      <w:r w:rsidR="0090622B" w:rsidRPr="00BB72DD">
        <w:rPr>
          <w:rFonts w:ascii="Arial" w:hAnsi="Arial" w:cs="Arial"/>
          <w:sz w:val="24"/>
          <w:szCs w:val="24"/>
        </w:rPr>
        <w:t>expansion</w:t>
      </w:r>
      <w:r w:rsidR="006C61F6" w:rsidRPr="00BB72DD">
        <w:rPr>
          <w:rFonts w:ascii="Arial" w:hAnsi="Arial" w:cs="Arial"/>
          <w:sz w:val="24"/>
          <w:szCs w:val="24"/>
        </w:rPr>
        <w:t xml:space="preserve"> of Trinity Lutheran Church and have funds available to assist in funding future operating costs.</w:t>
      </w:r>
    </w:p>
    <w:p w:rsidR="00320707" w:rsidRPr="00BB72DD" w:rsidRDefault="00320707" w:rsidP="00320707">
      <w:pPr>
        <w:ind w:left="1080"/>
        <w:rPr>
          <w:rFonts w:ascii="Arial" w:hAnsi="Arial" w:cs="Arial"/>
          <w:sz w:val="24"/>
          <w:szCs w:val="24"/>
        </w:rPr>
      </w:pPr>
    </w:p>
    <w:p w:rsidR="007F0153" w:rsidRPr="00BB72DD" w:rsidRDefault="00595B32" w:rsidP="00B02AE2">
      <w:pPr>
        <w:numPr>
          <w:ilvl w:val="0"/>
          <w:numId w:val="4"/>
        </w:numPr>
        <w:rPr>
          <w:rFonts w:ascii="Arial" w:hAnsi="Arial" w:cs="Arial"/>
          <w:sz w:val="24"/>
          <w:szCs w:val="24"/>
        </w:rPr>
      </w:pPr>
      <w:r w:rsidRPr="00BB72DD">
        <w:rPr>
          <w:rFonts w:ascii="Arial" w:hAnsi="Arial" w:cs="Arial"/>
          <w:sz w:val="24"/>
          <w:szCs w:val="24"/>
        </w:rPr>
        <w:t>Donations to this fund should be made payable to the Trinity Roselle Foundation with a notation directing it to the Church Endowment Fund.”</w:t>
      </w:r>
    </w:p>
    <w:p w:rsidR="00320707" w:rsidRPr="0090622B" w:rsidRDefault="00320707" w:rsidP="00320707">
      <w:pPr>
        <w:rPr>
          <w:rFonts w:ascii="Arial" w:hAnsi="Arial" w:cs="Arial"/>
          <w:sz w:val="24"/>
          <w:szCs w:val="24"/>
        </w:rPr>
      </w:pPr>
    </w:p>
    <w:p w:rsidR="007F0153" w:rsidRPr="0090622B" w:rsidRDefault="00320707" w:rsidP="00B02AE2">
      <w:pPr>
        <w:numPr>
          <w:ilvl w:val="0"/>
          <w:numId w:val="4"/>
        </w:numPr>
        <w:rPr>
          <w:rFonts w:ascii="Arial" w:hAnsi="Arial" w:cs="Arial"/>
          <w:sz w:val="24"/>
          <w:szCs w:val="24"/>
        </w:rPr>
      </w:pPr>
      <w:r w:rsidRPr="0090622B">
        <w:rPr>
          <w:rFonts w:ascii="Arial" w:hAnsi="Arial" w:cs="Arial"/>
          <w:sz w:val="24"/>
          <w:szCs w:val="24"/>
        </w:rPr>
        <w:t xml:space="preserve"> Personalized receipt and acknowledgement will be delivered to each donor and will include a note from the Foundation Board Chairman.</w:t>
      </w:r>
    </w:p>
    <w:p w:rsidR="00320707" w:rsidRPr="0090622B" w:rsidRDefault="00320707" w:rsidP="00320707">
      <w:pPr>
        <w:pStyle w:val="ListParagraph"/>
        <w:rPr>
          <w:rFonts w:ascii="Arial" w:hAnsi="Arial" w:cs="Arial"/>
          <w:sz w:val="24"/>
          <w:szCs w:val="24"/>
        </w:rPr>
      </w:pPr>
    </w:p>
    <w:p w:rsidR="00320707" w:rsidRPr="0090622B" w:rsidRDefault="00B20990" w:rsidP="00B02AE2">
      <w:pPr>
        <w:numPr>
          <w:ilvl w:val="0"/>
          <w:numId w:val="4"/>
        </w:numPr>
        <w:rPr>
          <w:rFonts w:ascii="Arial" w:hAnsi="Arial" w:cs="Arial"/>
          <w:sz w:val="24"/>
          <w:szCs w:val="24"/>
        </w:rPr>
      </w:pPr>
      <w:r w:rsidRPr="0090622B">
        <w:rPr>
          <w:rFonts w:ascii="Arial" w:hAnsi="Arial" w:cs="Arial"/>
          <w:sz w:val="24"/>
          <w:szCs w:val="24"/>
        </w:rPr>
        <w:t xml:space="preserve">No funds will be expended for five (5) years.  </w:t>
      </w:r>
      <w:r w:rsidR="000D7BF7" w:rsidRPr="0090622B">
        <w:rPr>
          <w:rFonts w:ascii="Arial" w:hAnsi="Arial" w:cs="Arial"/>
          <w:sz w:val="24"/>
          <w:szCs w:val="24"/>
        </w:rPr>
        <w:t xml:space="preserve">Beginning the sixth (6) year </w:t>
      </w:r>
      <w:r w:rsidR="006C61F6" w:rsidRPr="0090622B">
        <w:rPr>
          <w:rFonts w:ascii="Arial" w:hAnsi="Arial" w:cs="Arial"/>
          <w:sz w:val="24"/>
          <w:szCs w:val="24"/>
        </w:rPr>
        <w:t>from the date the endowment fund is established</w:t>
      </w:r>
      <w:r w:rsidR="000D7BF7" w:rsidRPr="0090622B">
        <w:rPr>
          <w:rFonts w:ascii="Arial" w:hAnsi="Arial" w:cs="Arial"/>
          <w:sz w:val="24"/>
          <w:szCs w:val="24"/>
        </w:rPr>
        <w:t>, the board may distribute</w:t>
      </w:r>
      <w:r w:rsidR="006C61F6" w:rsidRPr="0090622B">
        <w:rPr>
          <w:rFonts w:ascii="Arial" w:hAnsi="Arial" w:cs="Arial"/>
          <w:sz w:val="24"/>
          <w:szCs w:val="24"/>
        </w:rPr>
        <w:t xml:space="preserve"> a minimum of 5% of the funds balance annually and </w:t>
      </w:r>
      <w:r w:rsidR="00236AB7" w:rsidRPr="0090622B">
        <w:rPr>
          <w:rFonts w:ascii="Arial" w:hAnsi="Arial" w:cs="Arial"/>
          <w:sz w:val="24"/>
          <w:szCs w:val="24"/>
        </w:rPr>
        <w:t xml:space="preserve">will </w:t>
      </w:r>
      <w:r w:rsidR="006C61F6" w:rsidRPr="0090622B">
        <w:rPr>
          <w:rFonts w:ascii="Arial" w:hAnsi="Arial" w:cs="Arial"/>
          <w:sz w:val="24"/>
          <w:szCs w:val="24"/>
        </w:rPr>
        <w:t>develop disbursement guidelines that meet Foundation Board approval and acceptance.</w:t>
      </w:r>
    </w:p>
    <w:p w:rsidR="00320707" w:rsidRPr="0090622B" w:rsidRDefault="00320707" w:rsidP="006C61F6">
      <w:pPr>
        <w:rPr>
          <w:rFonts w:ascii="Arial" w:hAnsi="Arial" w:cs="Arial"/>
          <w:sz w:val="24"/>
          <w:szCs w:val="24"/>
        </w:rPr>
      </w:pPr>
    </w:p>
    <w:p w:rsidR="00305ACC" w:rsidRPr="00C64C87" w:rsidRDefault="00320707" w:rsidP="00B02AE2">
      <w:pPr>
        <w:numPr>
          <w:ilvl w:val="0"/>
          <w:numId w:val="4"/>
        </w:numPr>
        <w:rPr>
          <w:rFonts w:ascii="Arial" w:hAnsi="Arial" w:cs="Arial"/>
          <w:sz w:val="24"/>
          <w:szCs w:val="24"/>
        </w:rPr>
      </w:pPr>
      <w:r w:rsidRPr="0090622B">
        <w:rPr>
          <w:rFonts w:ascii="Arial" w:hAnsi="Arial" w:cs="Arial"/>
          <w:sz w:val="24"/>
          <w:szCs w:val="24"/>
        </w:rPr>
        <w:t>Investment of these endowment funds will be in accordance with the investment guidelines for the Foundation.</w:t>
      </w:r>
    </w:p>
    <w:p w:rsidR="004E4E08" w:rsidRPr="0090622B" w:rsidRDefault="004E4E08" w:rsidP="00320707">
      <w:pPr>
        <w:rPr>
          <w:rFonts w:ascii="Arial" w:hAnsi="Arial" w:cs="Arial"/>
          <w:sz w:val="24"/>
          <w:szCs w:val="24"/>
        </w:rPr>
      </w:pPr>
    </w:p>
    <w:p w:rsidR="00C64C87" w:rsidRDefault="00320707" w:rsidP="00C64C87">
      <w:pPr>
        <w:numPr>
          <w:ilvl w:val="1"/>
          <w:numId w:val="1"/>
        </w:numPr>
        <w:rPr>
          <w:rFonts w:ascii="Arial" w:hAnsi="Arial" w:cs="Arial"/>
          <w:sz w:val="24"/>
          <w:szCs w:val="24"/>
        </w:rPr>
      </w:pPr>
      <w:r w:rsidRPr="0090622B">
        <w:rPr>
          <w:rFonts w:ascii="Arial" w:hAnsi="Arial" w:cs="Arial"/>
          <w:sz w:val="24"/>
          <w:szCs w:val="24"/>
        </w:rPr>
        <w:t xml:space="preserve">A minimum initial investment of </w:t>
      </w:r>
      <w:r w:rsidRPr="00BB72DD">
        <w:rPr>
          <w:rFonts w:ascii="Arial" w:hAnsi="Arial" w:cs="Arial"/>
          <w:sz w:val="24"/>
          <w:szCs w:val="24"/>
        </w:rPr>
        <w:t>$</w:t>
      </w:r>
      <w:r w:rsidR="0090622B" w:rsidRPr="00BB72DD">
        <w:rPr>
          <w:rFonts w:ascii="Arial" w:hAnsi="Arial" w:cs="Arial"/>
          <w:sz w:val="24"/>
          <w:szCs w:val="24"/>
        </w:rPr>
        <w:t>25</w:t>
      </w:r>
      <w:r w:rsidRPr="00BB72DD">
        <w:rPr>
          <w:rFonts w:ascii="Arial" w:hAnsi="Arial" w:cs="Arial"/>
          <w:sz w:val="24"/>
          <w:szCs w:val="24"/>
        </w:rPr>
        <w:t>,000</w:t>
      </w:r>
      <w:r w:rsidRPr="0090622B">
        <w:rPr>
          <w:rFonts w:ascii="Arial" w:hAnsi="Arial" w:cs="Arial"/>
          <w:sz w:val="24"/>
          <w:szCs w:val="24"/>
        </w:rPr>
        <w:t xml:space="preserve"> and </w:t>
      </w:r>
      <w:r w:rsidR="003B1D41" w:rsidRPr="0090622B">
        <w:rPr>
          <w:rFonts w:ascii="Arial" w:hAnsi="Arial" w:cs="Arial"/>
          <w:sz w:val="24"/>
          <w:szCs w:val="24"/>
        </w:rPr>
        <w:t>two-thirds (</w:t>
      </w:r>
      <w:r w:rsidRPr="0090622B">
        <w:rPr>
          <w:rFonts w:ascii="Arial" w:hAnsi="Arial" w:cs="Arial"/>
          <w:sz w:val="24"/>
          <w:szCs w:val="24"/>
        </w:rPr>
        <w:t>2/3</w:t>
      </w:r>
      <w:r w:rsidR="003B1D41" w:rsidRPr="0090622B">
        <w:rPr>
          <w:rFonts w:ascii="Arial" w:hAnsi="Arial" w:cs="Arial"/>
          <w:sz w:val="24"/>
          <w:szCs w:val="24"/>
        </w:rPr>
        <w:t>)</w:t>
      </w:r>
      <w:r w:rsidRPr="0090622B">
        <w:rPr>
          <w:rFonts w:ascii="Arial" w:hAnsi="Arial" w:cs="Arial"/>
          <w:sz w:val="24"/>
          <w:szCs w:val="24"/>
        </w:rPr>
        <w:t xml:space="preserve"> Foundation Board </w:t>
      </w:r>
      <w:r w:rsidR="00305ACC" w:rsidRPr="0090622B">
        <w:rPr>
          <w:rFonts w:ascii="Arial" w:hAnsi="Arial" w:cs="Arial"/>
          <w:sz w:val="24"/>
          <w:szCs w:val="24"/>
        </w:rPr>
        <w:t xml:space="preserve">membership </w:t>
      </w:r>
      <w:r w:rsidRPr="0090622B">
        <w:rPr>
          <w:rFonts w:ascii="Arial" w:hAnsi="Arial" w:cs="Arial"/>
          <w:sz w:val="24"/>
          <w:szCs w:val="24"/>
        </w:rPr>
        <w:t>approval is required for endowment formation.  The donor shall provide a statement of purpose, and disbursement guidelines</w:t>
      </w:r>
      <w:r w:rsidR="002765AE" w:rsidRPr="0090622B">
        <w:rPr>
          <w:rFonts w:ascii="Arial" w:hAnsi="Arial" w:cs="Arial"/>
          <w:sz w:val="24"/>
          <w:szCs w:val="24"/>
        </w:rPr>
        <w:t xml:space="preserve"> </w:t>
      </w:r>
      <w:r w:rsidR="00D2377B" w:rsidRPr="0090622B">
        <w:rPr>
          <w:rFonts w:ascii="Arial" w:hAnsi="Arial" w:cs="Arial"/>
          <w:sz w:val="24"/>
          <w:szCs w:val="24"/>
        </w:rPr>
        <w:t xml:space="preserve">for </w:t>
      </w:r>
      <w:r w:rsidR="002765AE" w:rsidRPr="0090622B">
        <w:rPr>
          <w:rFonts w:ascii="Arial" w:hAnsi="Arial" w:cs="Arial"/>
          <w:sz w:val="24"/>
          <w:szCs w:val="24"/>
        </w:rPr>
        <w:t>Foundation Board approval and acceptance.</w:t>
      </w:r>
    </w:p>
    <w:p w:rsidR="00C64C87" w:rsidRDefault="00C64C87" w:rsidP="00C64C87">
      <w:pPr>
        <w:rPr>
          <w:rFonts w:ascii="Arial" w:hAnsi="Arial" w:cs="Arial"/>
          <w:sz w:val="24"/>
          <w:szCs w:val="24"/>
        </w:rPr>
      </w:pPr>
    </w:p>
    <w:p w:rsidR="00C64C87" w:rsidRDefault="00C64C87" w:rsidP="00C64C87">
      <w:pPr>
        <w:rPr>
          <w:rFonts w:ascii="Arial" w:hAnsi="Arial" w:cs="Arial"/>
          <w:b/>
          <w:sz w:val="24"/>
          <w:szCs w:val="24"/>
        </w:rPr>
      </w:pPr>
      <w:r w:rsidRPr="00586239">
        <w:rPr>
          <w:rFonts w:ascii="Arial" w:hAnsi="Arial" w:cs="Arial"/>
          <w:b/>
          <w:sz w:val="24"/>
          <w:szCs w:val="24"/>
        </w:rPr>
        <w:t xml:space="preserve">Approved </w:t>
      </w:r>
      <w:r w:rsidR="00637F90">
        <w:rPr>
          <w:rFonts w:ascii="Arial" w:hAnsi="Arial" w:cs="Arial"/>
          <w:b/>
          <w:sz w:val="24"/>
          <w:szCs w:val="24"/>
        </w:rPr>
        <w:t xml:space="preserve">TRF Board </w:t>
      </w:r>
      <w:r w:rsidR="006F0391">
        <w:rPr>
          <w:rFonts w:ascii="Arial" w:hAnsi="Arial" w:cs="Arial"/>
          <w:b/>
          <w:sz w:val="24"/>
          <w:szCs w:val="24"/>
        </w:rPr>
        <w:t>May 8</w:t>
      </w:r>
      <w:r w:rsidR="00586239" w:rsidRPr="00586239">
        <w:rPr>
          <w:rFonts w:ascii="Arial" w:hAnsi="Arial" w:cs="Arial"/>
          <w:b/>
          <w:sz w:val="24"/>
          <w:szCs w:val="24"/>
        </w:rPr>
        <w:t>, 20</w:t>
      </w:r>
      <w:r w:rsidRPr="00586239">
        <w:rPr>
          <w:rFonts w:ascii="Arial" w:hAnsi="Arial" w:cs="Arial"/>
          <w:b/>
          <w:sz w:val="24"/>
          <w:szCs w:val="24"/>
        </w:rPr>
        <w:t>1</w:t>
      </w:r>
      <w:r w:rsidR="006F0391">
        <w:rPr>
          <w:rFonts w:ascii="Arial" w:hAnsi="Arial" w:cs="Arial"/>
          <w:b/>
          <w:sz w:val="24"/>
          <w:szCs w:val="24"/>
        </w:rPr>
        <w:t>3</w:t>
      </w:r>
    </w:p>
    <w:p w:rsidR="00637F90" w:rsidRPr="00586239" w:rsidRDefault="00637F90" w:rsidP="00C64C87">
      <w:pPr>
        <w:rPr>
          <w:rFonts w:ascii="Arial" w:hAnsi="Arial" w:cs="Arial"/>
          <w:b/>
          <w:sz w:val="24"/>
          <w:szCs w:val="24"/>
        </w:rPr>
      </w:pPr>
      <w:r>
        <w:rPr>
          <w:rFonts w:ascii="Arial" w:hAnsi="Arial" w:cs="Arial"/>
          <w:b/>
          <w:sz w:val="24"/>
          <w:szCs w:val="24"/>
        </w:rPr>
        <w:t>Approved Church Council July 24, 2013</w:t>
      </w:r>
    </w:p>
    <w:p w:rsidR="000208C4" w:rsidRPr="0090622B" w:rsidRDefault="000208C4" w:rsidP="00236AB7">
      <w:pPr>
        <w:rPr>
          <w:rFonts w:ascii="Arial" w:hAnsi="Arial" w:cs="Arial"/>
          <w:sz w:val="24"/>
          <w:szCs w:val="24"/>
        </w:rPr>
      </w:pPr>
    </w:p>
    <w:sectPr w:rsidR="000208C4" w:rsidRPr="0090622B" w:rsidSect="003B7C2E">
      <w:headerReference w:type="default" r:id="rId8"/>
      <w:footerReference w:type="default" r:id="rId9"/>
      <w:pgSz w:w="12240" w:h="15840" w:code="1"/>
      <w:pgMar w:top="1152" w:right="1080" w:bottom="1152" w:left="1080" w:header="86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5B" w:rsidRDefault="003E7D5B">
      <w:r>
        <w:separator/>
      </w:r>
    </w:p>
  </w:endnote>
  <w:endnote w:type="continuationSeparator" w:id="0">
    <w:p w:rsidR="003E7D5B" w:rsidRDefault="003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63" w:rsidRDefault="00D75163">
    <w:pPr>
      <w:pStyle w:val="Footer"/>
      <w:jc w:val="center"/>
    </w:pPr>
    <w:r>
      <w:fldChar w:fldCharType="begin"/>
    </w:r>
    <w:r>
      <w:instrText xml:space="preserve"> PAGE   \* MERGEFORMAT </w:instrText>
    </w:r>
    <w:r>
      <w:fldChar w:fldCharType="separate"/>
    </w:r>
    <w:r w:rsidR="005621DE">
      <w:rPr>
        <w:noProof/>
      </w:rPr>
      <w:t>4</w:t>
    </w:r>
    <w:r>
      <w:fldChar w:fldCharType="end"/>
    </w:r>
  </w:p>
  <w:p w:rsidR="00D75163" w:rsidRDefault="00D7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5B" w:rsidRDefault="003E7D5B">
      <w:r>
        <w:separator/>
      </w:r>
    </w:p>
  </w:footnote>
  <w:footnote w:type="continuationSeparator" w:id="0">
    <w:p w:rsidR="003E7D5B" w:rsidRDefault="003E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63" w:rsidRDefault="00D75163">
    <w:pPr>
      <w:pStyle w:val="Header"/>
      <w:pBdr>
        <w:bottom w:val="thickThinSmallGap" w:sz="24" w:space="1" w:color="622423"/>
      </w:pBdr>
      <w:jc w:val="center"/>
      <w:rPr>
        <w:rFonts w:ascii="Cambria" w:hAnsi="Cambria"/>
        <w:sz w:val="32"/>
        <w:szCs w:val="32"/>
      </w:rPr>
    </w:pPr>
    <w:r>
      <w:rPr>
        <w:rFonts w:ascii="Cambria" w:hAnsi="Cambria"/>
        <w:sz w:val="32"/>
        <w:szCs w:val="32"/>
      </w:rPr>
      <w:t>Trinity Roselle Foundation Gift Acceptance Policy</w:t>
    </w:r>
  </w:p>
  <w:p w:rsidR="00D75163" w:rsidRDefault="00D75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20"/>
    <w:multiLevelType w:val="hybridMultilevel"/>
    <w:tmpl w:val="220A1CFE"/>
    <w:lvl w:ilvl="0" w:tplc="1D9407BC">
      <w:start w:val="4"/>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074513E1"/>
    <w:multiLevelType w:val="hybridMultilevel"/>
    <w:tmpl w:val="AD3A11F8"/>
    <w:lvl w:ilvl="0" w:tplc="93046FF8">
      <w:start w:val="3"/>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11CE4259"/>
    <w:multiLevelType w:val="hybridMultilevel"/>
    <w:tmpl w:val="270C752C"/>
    <w:lvl w:ilvl="0" w:tplc="30047230">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39693BCD"/>
    <w:multiLevelType w:val="hybridMultilevel"/>
    <w:tmpl w:val="CDB66A12"/>
    <w:lvl w:ilvl="0" w:tplc="0409000F">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3D192022"/>
    <w:multiLevelType w:val="hybridMultilevel"/>
    <w:tmpl w:val="D3D076D4"/>
    <w:lvl w:ilvl="0" w:tplc="3662A28C">
      <w:start w:val="6"/>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nsid w:val="44041949"/>
    <w:multiLevelType w:val="hybridMultilevel"/>
    <w:tmpl w:val="9698C50A"/>
    <w:lvl w:ilvl="0" w:tplc="FA74F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46795295"/>
    <w:multiLevelType w:val="multilevel"/>
    <w:tmpl w:val="E454F51A"/>
    <w:lvl w:ilvl="0">
      <w:start w:val="1"/>
      <w:numFmt w:val="upperLetter"/>
      <w:lvlText w:val="%1."/>
      <w:lvlJc w:val="left"/>
      <w:pPr>
        <w:tabs>
          <w:tab w:val="num" w:pos="810"/>
        </w:tabs>
        <w:ind w:left="450" w:hanging="360"/>
      </w:pPr>
      <w:rPr>
        <w:rFonts w:ascii="Arial" w:eastAsia="Times New Roman" w:hAnsi="Arial" w:cs="Times New Roman"/>
        <w:b/>
        <w:i w:val="0"/>
        <w:sz w:val="24"/>
      </w:rPr>
    </w:lvl>
    <w:lvl w:ilvl="1">
      <w:start w:val="1"/>
      <w:numFmt w:val="upperRoman"/>
      <w:lvlText w:val="%2."/>
      <w:lvlJc w:val="left"/>
      <w:pPr>
        <w:tabs>
          <w:tab w:val="num" w:pos="702"/>
        </w:tabs>
        <w:ind w:left="702" w:hanging="432"/>
      </w:pPr>
      <w:rPr>
        <w:rFonts w:ascii="Arial" w:eastAsia="Times New Roman" w:hAnsi="Arial" w:cs="Times New Roman"/>
        <w:b/>
        <w:i w:val="0"/>
        <w:sz w:val="24"/>
      </w:rPr>
    </w:lvl>
    <w:lvl w:ilvl="2">
      <w:start w:val="1"/>
      <w:numFmt w:val="upperLetter"/>
      <w:lvlText w:val="%3."/>
      <w:lvlJc w:val="left"/>
      <w:pPr>
        <w:tabs>
          <w:tab w:val="num" w:pos="1224"/>
        </w:tabs>
        <w:ind w:left="1224" w:hanging="504"/>
      </w:pPr>
      <w:rPr>
        <w:rFonts w:ascii="Arial" w:eastAsia="Times New Roman" w:hAnsi="Arial" w:cs="Times New Roman"/>
        <w:b w:val="0"/>
        <w:i w:val="0"/>
        <w:sz w:val="24"/>
      </w:rPr>
    </w:lvl>
    <w:lvl w:ilvl="3">
      <w:start w:val="1"/>
      <w:numFmt w:val="decimal"/>
      <w:lvlText w:val="%4."/>
      <w:lvlJc w:val="left"/>
      <w:pPr>
        <w:tabs>
          <w:tab w:val="num" w:pos="1998"/>
        </w:tabs>
        <w:ind w:left="1998" w:hanging="648"/>
      </w:pPr>
      <w:rPr>
        <w:rFonts w:ascii="Arial" w:eastAsia="Times New Roman" w:hAnsi="Arial" w:cs="Times New Roman"/>
        <w:b w:val="0"/>
        <w:i w:val="0"/>
        <w:sz w:val="24"/>
      </w:rPr>
    </w:lvl>
    <w:lvl w:ilvl="4">
      <w:start w:val="1"/>
      <w:numFmt w:val="lowerRoman"/>
      <w:lvlText w:val="%5"/>
      <w:lvlJc w:val="left"/>
      <w:pPr>
        <w:tabs>
          <w:tab w:val="num" w:pos="2232"/>
        </w:tabs>
        <w:ind w:left="2232" w:hanging="792"/>
      </w:pPr>
      <w:rPr>
        <w:rFonts w:ascii="Arial" w:hAnsi="Arial"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FAF2F99"/>
    <w:multiLevelType w:val="hybridMultilevel"/>
    <w:tmpl w:val="9588F094"/>
    <w:lvl w:ilvl="0" w:tplc="C436C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750BF7"/>
    <w:multiLevelType w:val="hybridMultilevel"/>
    <w:tmpl w:val="BBA09A42"/>
    <w:lvl w:ilvl="0" w:tplc="386286E6">
      <w:start w:val="9"/>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62B80"/>
    <w:multiLevelType w:val="hybridMultilevel"/>
    <w:tmpl w:val="69044F78"/>
    <w:lvl w:ilvl="0" w:tplc="3746E5F8">
      <w:start w:val="1"/>
      <w:numFmt w:val="upp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FC53139"/>
    <w:multiLevelType w:val="hybridMultilevel"/>
    <w:tmpl w:val="1D4EB73C"/>
    <w:lvl w:ilvl="0" w:tplc="818A3260">
      <w:start w:val="5"/>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6"/>
  </w:num>
  <w:num w:numId="2">
    <w:abstractNumId w:val="9"/>
  </w:num>
  <w:num w:numId="3">
    <w:abstractNumId w:val="8"/>
  </w:num>
  <w:num w:numId="4">
    <w:abstractNumId w:val="7"/>
  </w:num>
  <w:num w:numId="5">
    <w:abstractNumId w:val="3"/>
  </w:num>
  <w:num w:numId="6">
    <w:abstractNumId w:val="5"/>
  </w:num>
  <w:num w:numId="7">
    <w:abstractNumId w:val="2"/>
  </w:num>
  <w:num w:numId="8">
    <w:abstractNumId w:val="1"/>
  </w:num>
  <w:num w:numId="9">
    <w:abstractNumId w:val="0"/>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24"/>
    <w:rsid w:val="000112F5"/>
    <w:rsid w:val="000208C4"/>
    <w:rsid w:val="00050850"/>
    <w:rsid w:val="00051F56"/>
    <w:rsid w:val="0006243E"/>
    <w:rsid w:val="000637DE"/>
    <w:rsid w:val="00084AEE"/>
    <w:rsid w:val="00094844"/>
    <w:rsid w:val="000B5B76"/>
    <w:rsid w:val="000D7BF7"/>
    <w:rsid w:val="000E5251"/>
    <w:rsid w:val="001100F4"/>
    <w:rsid w:val="00125C6F"/>
    <w:rsid w:val="001447B3"/>
    <w:rsid w:val="00166D85"/>
    <w:rsid w:val="0017009F"/>
    <w:rsid w:val="00190A7B"/>
    <w:rsid w:val="00236AB7"/>
    <w:rsid w:val="002641F7"/>
    <w:rsid w:val="002765AE"/>
    <w:rsid w:val="002817CC"/>
    <w:rsid w:val="002B0C4A"/>
    <w:rsid w:val="00305ACC"/>
    <w:rsid w:val="00320707"/>
    <w:rsid w:val="00357643"/>
    <w:rsid w:val="003B1D41"/>
    <w:rsid w:val="003B7C2E"/>
    <w:rsid w:val="003E7D5B"/>
    <w:rsid w:val="0040100C"/>
    <w:rsid w:val="0041017D"/>
    <w:rsid w:val="00466741"/>
    <w:rsid w:val="004711C7"/>
    <w:rsid w:val="00486AA2"/>
    <w:rsid w:val="004B2D38"/>
    <w:rsid w:val="004B35C5"/>
    <w:rsid w:val="004D5D95"/>
    <w:rsid w:val="004E4E08"/>
    <w:rsid w:val="005621DE"/>
    <w:rsid w:val="00586239"/>
    <w:rsid w:val="00595B32"/>
    <w:rsid w:val="005C3524"/>
    <w:rsid w:val="005C60D4"/>
    <w:rsid w:val="00624383"/>
    <w:rsid w:val="00637F90"/>
    <w:rsid w:val="006C39E0"/>
    <w:rsid w:val="006C61F6"/>
    <w:rsid w:val="006D6D96"/>
    <w:rsid w:val="006D7881"/>
    <w:rsid w:val="006F0391"/>
    <w:rsid w:val="006F2C25"/>
    <w:rsid w:val="006F3800"/>
    <w:rsid w:val="007018F9"/>
    <w:rsid w:val="007515D8"/>
    <w:rsid w:val="00751D37"/>
    <w:rsid w:val="007A666F"/>
    <w:rsid w:val="007F0153"/>
    <w:rsid w:val="007F2EB2"/>
    <w:rsid w:val="007F389C"/>
    <w:rsid w:val="00806C7A"/>
    <w:rsid w:val="00831D9C"/>
    <w:rsid w:val="00834D57"/>
    <w:rsid w:val="008432D1"/>
    <w:rsid w:val="008B02B7"/>
    <w:rsid w:val="008D4BA3"/>
    <w:rsid w:val="008D573C"/>
    <w:rsid w:val="0090622B"/>
    <w:rsid w:val="009167B0"/>
    <w:rsid w:val="00921690"/>
    <w:rsid w:val="0092379A"/>
    <w:rsid w:val="00977763"/>
    <w:rsid w:val="009A2DAE"/>
    <w:rsid w:val="00A005F8"/>
    <w:rsid w:val="00A51157"/>
    <w:rsid w:val="00A75134"/>
    <w:rsid w:val="00A9502D"/>
    <w:rsid w:val="00AA0C2E"/>
    <w:rsid w:val="00AB0AE2"/>
    <w:rsid w:val="00B02AE2"/>
    <w:rsid w:val="00B05DC2"/>
    <w:rsid w:val="00B20990"/>
    <w:rsid w:val="00B35644"/>
    <w:rsid w:val="00B508E2"/>
    <w:rsid w:val="00B67CEA"/>
    <w:rsid w:val="00BB72DD"/>
    <w:rsid w:val="00BC3D2B"/>
    <w:rsid w:val="00BE2294"/>
    <w:rsid w:val="00BE798E"/>
    <w:rsid w:val="00BF7EF5"/>
    <w:rsid w:val="00C3006A"/>
    <w:rsid w:val="00C34394"/>
    <w:rsid w:val="00C54F76"/>
    <w:rsid w:val="00C64C87"/>
    <w:rsid w:val="00C922BD"/>
    <w:rsid w:val="00C95D9C"/>
    <w:rsid w:val="00C967FF"/>
    <w:rsid w:val="00D22122"/>
    <w:rsid w:val="00D2377B"/>
    <w:rsid w:val="00D75163"/>
    <w:rsid w:val="00DF0445"/>
    <w:rsid w:val="00DF28B3"/>
    <w:rsid w:val="00DF54FC"/>
    <w:rsid w:val="00E02966"/>
    <w:rsid w:val="00E16913"/>
    <w:rsid w:val="00E609EF"/>
    <w:rsid w:val="00EC6415"/>
    <w:rsid w:val="00F2657D"/>
    <w:rsid w:val="00F441B5"/>
    <w:rsid w:val="00F74DB9"/>
    <w:rsid w:val="00F81BF4"/>
    <w:rsid w:val="00FC3890"/>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EF"/>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sz w:val="24"/>
    </w:rPr>
  </w:style>
  <w:style w:type="paragraph" w:styleId="NoSpacing">
    <w:name w:val="No Spacing"/>
    <w:link w:val="NoSpacingChar"/>
    <w:uiPriority w:val="1"/>
    <w:qFormat/>
    <w:rsid w:val="004D5D95"/>
    <w:rPr>
      <w:rFonts w:ascii="Calibri" w:hAnsi="Calibri"/>
      <w:sz w:val="22"/>
      <w:szCs w:val="22"/>
    </w:rPr>
  </w:style>
  <w:style w:type="character" w:customStyle="1" w:styleId="NoSpacingChar">
    <w:name w:val="No Spacing Char"/>
    <w:link w:val="NoSpacing"/>
    <w:uiPriority w:val="1"/>
    <w:rsid w:val="004D5D95"/>
    <w:rPr>
      <w:rFonts w:ascii="Calibri" w:hAnsi="Calibri"/>
      <w:sz w:val="22"/>
      <w:szCs w:val="22"/>
      <w:lang w:val="en-US" w:eastAsia="en-US" w:bidi="ar-SA"/>
    </w:rPr>
  </w:style>
  <w:style w:type="character" w:customStyle="1" w:styleId="HeaderChar">
    <w:name w:val="Header Char"/>
    <w:basedOn w:val="DefaultParagraphFont"/>
    <w:link w:val="Header"/>
    <w:uiPriority w:val="99"/>
    <w:rsid w:val="004D5D95"/>
  </w:style>
  <w:style w:type="paragraph" w:styleId="BalloonText">
    <w:name w:val="Balloon Text"/>
    <w:basedOn w:val="Normal"/>
    <w:link w:val="BalloonTextChar"/>
    <w:uiPriority w:val="99"/>
    <w:semiHidden/>
    <w:unhideWhenUsed/>
    <w:rsid w:val="002B0C4A"/>
    <w:rPr>
      <w:rFonts w:ascii="Tahoma" w:hAnsi="Tahoma" w:cs="Tahoma"/>
      <w:sz w:val="16"/>
      <w:szCs w:val="16"/>
    </w:rPr>
  </w:style>
  <w:style w:type="character" w:customStyle="1" w:styleId="BalloonTextChar">
    <w:name w:val="Balloon Text Char"/>
    <w:link w:val="BalloonText"/>
    <w:uiPriority w:val="99"/>
    <w:semiHidden/>
    <w:rsid w:val="002B0C4A"/>
    <w:rPr>
      <w:rFonts w:ascii="Tahoma" w:hAnsi="Tahoma" w:cs="Tahoma"/>
      <w:sz w:val="16"/>
      <w:szCs w:val="16"/>
    </w:rPr>
  </w:style>
  <w:style w:type="character" w:customStyle="1" w:styleId="FooterChar">
    <w:name w:val="Footer Char"/>
    <w:basedOn w:val="DefaultParagraphFont"/>
    <w:link w:val="Footer"/>
    <w:uiPriority w:val="99"/>
    <w:rsid w:val="0092379A"/>
  </w:style>
  <w:style w:type="character" w:styleId="BookTitle">
    <w:name w:val="Book Title"/>
    <w:uiPriority w:val="33"/>
    <w:qFormat/>
    <w:rsid w:val="00F2657D"/>
    <w:rPr>
      <w:b/>
      <w:bCs/>
      <w:smallCaps/>
      <w:spacing w:val="5"/>
    </w:rPr>
  </w:style>
  <w:style w:type="paragraph" w:styleId="Title">
    <w:name w:val="Title"/>
    <w:basedOn w:val="Normal"/>
    <w:next w:val="Normal"/>
    <w:link w:val="TitleChar"/>
    <w:uiPriority w:val="10"/>
    <w:qFormat/>
    <w:rsid w:val="00F265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2657D"/>
    <w:rPr>
      <w:rFonts w:ascii="Cambria" w:eastAsia="Times New Roman" w:hAnsi="Cambria" w:cs="Times New Roman"/>
      <w:b/>
      <w:bCs/>
      <w:kern w:val="28"/>
      <w:sz w:val="32"/>
      <w:szCs w:val="32"/>
    </w:rPr>
  </w:style>
  <w:style w:type="paragraph" w:styleId="ListParagraph">
    <w:name w:val="List Paragraph"/>
    <w:basedOn w:val="Normal"/>
    <w:uiPriority w:val="34"/>
    <w:qFormat/>
    <w:rsid w:val="00A950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EF"/>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sz w:val="24"/>
    </w:rPr>
  </w:style>
  <w:style w:type="paragraph" w:styleId="NoSpacing">
    <w:name w:val="No Spacing"/>
    <w:link w:val="NoSpacingChar"/>
    <w:uiPriority w:val="1"/>
    <w:qFormat/>
    <w:rsid w:val="004D5D95"/>
    <w:rPr>
      <w:rFonts w:ascii="Calibri" w:hAnsi="Calibri"/>
      <w:sz w:val="22"/>
      <w:szCs w:val="22"/>
    </w:rPr>
  </w:style>
  <w:style w:type="character" w:customStyle="1" w:styleId="NoSpacingChar">
    <w:name w:val="No Spacing Char"/>
    <w:link w:val="NoSpacing"/>
    <w:uiPriority w:val="1"/>
    <w:rsid w:val="004D5D95"/>
    <w:rPr>
      <w:rFonts w:ascii="Calibri" w:hAnsi="Calibri"/>
      <w:sz w:val="22"/>
      <w:szCs w:val="22"/>
      <w:lang w:val="en-US" w:eastAsia="en-US" w:bidi="ar-SA"/>
    </w:rPr>
  </w:style>
  <w:style w:type="character" w:customStyle="1" w:styleId="HeaderChar">
    <w:name w:val="Header Char"/>
    <w:basedOn w:val="DefaultParagraphFont"/>
    <w:link w:val="Header"/>
    <w:uiPriority w:val="99"/>
    <w:rsid w:val="004D5D95"/>
  </w:style>
  <w:style w:type="paragraph" w:styleId="BalloonText">
    <w:name w:val="Balloon Text"/>
    <w:basedOn w:val="Normal"/>
    <w:link w:val="BalloonTextChar"/>
    <w:uiPriority w:val="99"/>
    <w:semiHidden/>
    <w:unhideWhenUsed/>
    <w:rsid w:val="002B0C4A"/>
    <w:rPr>
      <w:rFonts w:ascii="Tahoma" w:hAnsi="Tahoma" w:cs="Tahoma"/>
      <w:sz w:val="16"/>
      <w:szCs w:val="16"/>
    </w:rPr>
  </w:style>
  <w:style w:type="character" w:customStyle="1" w:styleId="BalloonTextChar">
    <w:name w:val="Balloon Text Char"/>
    <w:link w:val="BalloonText"/>
    <w:uiPriority w:val="99"/>
    <w:semiHidden/>
    <w:rsid w:val="002B0C4A"/>
    <w:rPr>
      <w:rFonts w:ascii="Tahoma" w:hAnsi="Tahoma" w:cs="Tahoma"/>
      <w:sz w:val="16"/>
      <w:szCs w:val="16"/>
    </w:rPr>
  </w:style>
  <w:style w:type="character" w:customStyle="1" w:styleId="FooterChar">
    <w:name w:val="Footer Char"/>
    <w:basedOn w:val="DefaultParagraphFont"/>
    <w:link w:val="Footer"/>
    <w:uiPriority w:val="99"/>
    <w:rsid w:val="0092379A"/>
  </w:style>
  <w:style w:type="character" w:styleId="BookTitle">
    <w:name w:val="Book Title"/>
    <w:uiPriority w:val="33"/>
    <w:qFormat/>
    <w:rsid w:val="00F2657D"/>
    <w:rPr>
      <w:b/>
      <w:bCs/>
      <w:smallCaps/>
      <w:spacing w:val="5"/>
    </w:rPr>
  </w:style>
  <w:style w:type="paragraph" w:styleId="Title">
    <w:name w:val="Title"/>
    <w:basedOn w:val="Normal"/>
    <w:next w:val="Normal"/>
    <w:link w:val="TitleChar"/>
    <w:uiPriority w:val="10"/>
    <w:qFormat/>
    <w:rsid w:val="00F265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2657D"/>
    <w:rPr>
      <w:rFonts w:ascii="Cambria" w:eastAsia="Times New Roman" w:hAnsi="Cambria" w:cs="Times New Roman"/>
      <w:b/>
      <w:bCs/>
      <w:kern w:val="28"/>
      <w:sz w:val="32"/>
      <w:szCs w:val="32"/>
    </w:rPr>
  </w:style>
  <w:style w:type="paragraph" w:styleId="ListParagraph">
    <w:name w:val="List Paragraph"/>
    <w:basedOn w:val="Normal"/>
    <w:uiPriority w:val="34"/>
    <w:qFormat/>
    <w:rsid w:val="00A950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Trinity Roselle Foundation Gift Acceptance Policy</vt:lpstr>
    </vt:vector>
  </TitlesOfParts>
  <Company>Trinty roselle foundation</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Roselle Foundation Gift Acceptance Policy</dc:title>
  <dc:subject>March 2011</dc:subject>
  <dc:creator>Ken Black</dc:creator>
  <cp:lastModifiedBy>Strege, John</cp:lastModifiedBy>
  <cp:revision>2</cp:revision>
  <cp:lastPrinted>2013-05-22T21:05:00Z</cp:lastPrinted>
  <dcterms:created xsi:type="dcterms:W3CDTF">2013-11-14T19:00:00Z</dcterms:created>
  <dcterms:modified xsi:type="dcterms:W3CDTF">2013-11-14T19:00:00Z</dcterms:modified>
</cp:coreProperties>
</file>